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89D40" w14:textId="660F5507" w:rsidR="008F2671" w:rsidRPr="00C04A8D" w:rsidRDefault="008F2671" w:rsidP="008F2671">
      <w:pPr>
        <w:jc w:val="center"/>
        <w:rPr>
          <w:rFonts w:ascii="Times" w:hAnsi="Times" w:cs="Times New Roman"/>
          <w:b/>
        </w:rPr>
      </w:pPr>
      <w:r w:rsidRPr="00C04A8D">
        <w:rPr>
          <w:rFonts w:ascii="Times" w:hAnsi="Times" w:cs="Times New Roman"/>
          <w:b/>
        </w:rPr>
        <w:t>HISTORY 8630 (</w:t>
      </w:r>
      <w:r w:rsidR="00CE3551">
        <w:rPr>
          <w:rFonts w:ascii="Times" w:hAnsi="Times" w:cs="Times New Roman"/>
          <w:b/>
        </w:rPr>
        <w:t>17727</w:t>
      </w:r>
      <w:r w:rsidRPr="00C04A8D">
        <w:rPr>
          <w:rFonts w:ascii="Times" w:hAnsi="Times" w:cs="Times New Roman"/>
          <w:b/>
        </w:rPr>
        <w:t>)</w:t>
      </w:r>
      <w:r w:rsidRPr="00C04A8D">
        <w:rPr>
          <w:rFonts w:ascii="Times" w:hAnsi="Times" w:cs="Times New Roman"/>
          <w:b/>
        </w:rPr>
        <w:tab/>
      </w:r>
    </w:p>
    <w:p w14:paraId="4B257990" w14:textId="77777777" w:rsidR="008F2671" w:rsidRPr="00C04A8D" w:rsidRDefault="008F2671" w:rsidP="008F2671">
      <w:pPr>
        <w:jc w:val="center"/>
        <w:rPr>
          <w:rFonts w:ascii="Times" w:hAnsi="Times" w:cs="Times New Roman"/>
          <w:b/>
        </w:rPr>
      </w:pPr>
      <w:r w:rsidRPr="00C04A8D">
        <w:rPr>
          <w:rFonts w:ascii="Times" w:hAnsi="Times" w:cs="Times New Roman"/>
          <w:b/>
        </w:rPr>
        <w:t>THE AMERICAN BUILT ENVIRONMENT</w:t>
      </w:r>
    </w:p>
    <w:p w14:paraId="77B576EE" w14:textId="77777777" w:rsidR="008F2671" w:rsidRPr="00C04A8D" w:rsidRDefault="008F2671" w:rsidP="008F2671">
      <w:pPr>
        <w:jc w:val="center"/>
        <w:rPr>
          <w:rFonts w:ascii="Times" w:hAnsi="Times" w:cs="Times New Roman"/>
          <w:b/>
        </w:rPr>
      </w:pPr>
      <w:r w:rsidRPr="00C04A8D">
        <w:rPr>
          <w:rFonts w:ascii="Times" w:hAnsi="Times" w:cs="Times New Roman"/>
          <w:b/>
        </w:rPr>
        <w:t>PROFESSOR JEFFREY TRASK</w:t>
      </w:r>
    </w:p>
    <w:p w14:paraId="07A07EB4" w14:textId="5E41EA55" w:rsidR="008F2671" w:rsidRPr="00C04A8D" w:rsidRDefault="00CE3551" w:rsidP="008F2671">
      <w:pPr>
        <w:jc w:val="center"/>
        <w:rPr>
          <w:rFonts w:ascii="Times" w:hAnsi="Times" w:cs="Times New Roman"/>
          <w:b/>
        </w:rPr>
      </w:pPr>
      <w:r>
        <w:rPr>
          <w:rFonts w:ascii="Times" w:hAnsi="Times" w:cs="Times New Roman"/>
          <w:b/>
        </w:rPr>
        <w:t>SPRING 2016</w:t>
      </w:r>
    </w:p>
    <w:p w14:paraId="332964C8" w14:textId="77777777" w:rsidR="008F2671" w:rsidRPr="00C04A8D" w:rsidRDefault="008F2671">
      <w:pPr>
        <w:rPr>
          <w:rFonts w:ascii="Times" w:hAnsi="Times" w:cs="Times New Roman"/>
        </w:rPr>
      </w:pPr>
    </w:p>
    <w:p w14:paraId="560C18A2" w14:textId="0368436E" w:rsidR="008F2671" w:rsidRPr="00CE3551" w:rsidRDefault="00CE3551" w:rsidP="00C04A8D">
      <w:pPr>
        <w:jc w:val="center"/>
        <w:rPr>
          <w:rFonts w:ascii="Times" w:hAnsi="Times" w:cs="Times New Roman"/>
          <w:b/>
        </w:rPr>
      </w:pPr>
      <w:r w:rsidRPr="00CE3551">
        <w:rPr>
          <w:rFonts w:ascii="Times" w:hAnsi="Times" w:cs="Times New Roman"/>
          <w:b/>
        </w:rPr>
        <w:t>Mondays 4:30-7:15</w:t>
      </w:r>
      <w:r w:rsidR="00C04A8D" w:rsidRPr="00CE3551">
        <w:rPr>
          <w:rFonts w:ascii="Times" w:hAnsi="Times" w:cs="Times New Roman"/>
          <w:b/>
        </w:rPr>
        <w:t xml:space="preserve"> PM</w:t>
      </w:r>
    </w:p>
    <w:p w14:paraId="6DABADBC" w14:textId="745AF21E" w:rsidR="00C04A8D" w:rsidRPr="00CE3551" w:rsidRDefault="00CE3551" w:rsidP="00C04A8D">
      <w:pPr>
        <w:jc w:val="center"/>
        <w:rPr>
          <w:rFonts w:ascii="Times" w:hAnsi="Times" w:cs="Times New Roman"/>
          <w:b/>
        </w:rPr>
      </w:pPr>
      <w:r>
        <w:rPr>
          <w:rFonts w:ascii="Times" w:hAnsi="Times" w:cs="Times New Roman"/>
          <w:b/>
        </w:rPr>
        <w:t xml:space="preserve">25 PARK PLACE, Rm. </w:t>
      </w:r>
      <w:r w:rsidRPr="00CE3551">
        <w:rPr>
          <w:rFonts w:ascii="Times" w:hAnsi="Times" w:cs="Times New Roman"/>
          <w:b/>
        </w:rPr>
        <w:t>2040</w:t>
      </w:r>
    </w:p>
    <w:p w14:paraId="00523195" w14:textId="77777777" w:rsidR="00C04A8D" w:rsidRDefault="00C04A8D">
      <w:pPr>
        <w:rPr>
          <w:rFonts w:ascii="Times" w:hAnsi="Times" w:cs="Times New Roman"/>
        </w:rPr>
      </w:pPr>
    </w:p>
    <w:p w14:paraId="2919DFBC" w14:textId="77777777" w:rsidR="008F2671" w:rsidRDefault="008F2671">
      <w:pPr>
        <w:rPr>
          <w:rFonts w:ascii="Times" w:hAnsi="Times" w:cs="Times New Roman"/>
        </w:rPr>
      </w:pPr>
    </w:p>
    <w:p w14:paraId="5D89056D" w14:textId="7C35114C" w:rsidR="00C04A8D" w:rsidRDefault="00D666E5" w:rsidP="00D666E5">
      <w:pPr>
        <w:jc w:val="center"/>
        <w:rPr>
          <w:rFonts w:ascii="Times" w:hAnsi="Times" w:cs="Times New Roman"/>
        </w:rPr>
      </w:pPr>
      <w:r>
        <w:rPr>
          <w:rFonts w:ascii="Times" w:hAnsi="Times" w:cs="Times New Roman"/>
          <w:noProof/>
        </w:rPr>
        <w:drawing>
          <wp:inline distT="0" distB="0" distL="0" distR="0" wp14:anchorId="1AE59682" wp14:editId="3A29C91D">
            <wp:extent cx="5486400" cy="41097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a Union Station c. 1910.jpg"/>
                    <pic:cNvPicPr/>
                  </pic:nvPicPr>
                  <pic:blipFill>
                    <a:blip r:embed="rId8">
                      <a:extLst>
                        <a:ext uri="{28A0092B-C50C-407E-A947-70E740481C1C}">
                          <a14:useLocalDpi xmlns:a14="http://schemas.microsoft.com/office/drawing/2010/main" val="0"/>
                        </a:ext>
                      </a:extLst>
                    </a:blip>
                    <a:stretch>
                      <a:fillRect/>
                    </a:stretch>
                  </pic:blipFill>
                  <pic:spPr>
                    <a:xfrm>
                      <a:off x="0" y="0"/>
                      <a:ext cx="5486400" cy="4109720"/>
                    </a:xfrm>
                    <a:prstGeom prst="rect">
                      <a:avLst/>
                    </a:prstGeom>
                  </pic:spPr>
                </pic:pic>
              </a:graphicData>
            </a:graphic>
          </wp:inline>
        </w:drawing>
      </w:r>
    </w:p>
    <w:p w14:paraId="33300117" w14:textId="77777777" w:rsidR="00D666E5" w:rsidRDefault="00D666E5" w:rsidP="00D666E5">
      <w:pPr>
        <w:rPr>
          <w:rFonts w:ascii="Times" w:hAnsi="Times" w:cs="Times New Roman"/>
        </w:rPr>
      </w:pPr>
    </w:p>
    <w:p w14:paraId="5CB69467" w14:textId="25BF8C9A" w:rsidR="00D666E5" w:rsidRDefault="00D666E5" w:rsidP="00D666E5">
      <w:pPr>
        <w:rPr>
          <w:rFonts w:ascii="Times" w:hAnsi="Times" w:cs="Times New Roman"/>
        </w:rPr>
      </w:pPr>
      <w:r>
        <w:rPr>
          <w:rFonts w:ascii="Times" w:hAnsi="Times" w:cs="Times New Roman"/>
        </w:rPr>
        <w:t>Professor Jeffrey Trask</w:t>
      </w:r>
    </w:p>
    <w:p w14:paraId="636811D3" w14:textId="5B97F179" w:rsidR="00D666E5" w:rsidRDefault="00D666E5" w:rsidP="00D666E5">
      <w:pPr>
        <w:rPr>
          <w:rFonts w:ascii="Times" w:hAnsi="Times" w:cs="Times New Roman"/>
        </w:rPr>
      </w:pPr>
      <w:r>
        <w:rPr>
          <w:rFonts w:ascii="Times" w:hAnsi="Times" w:cs="Times New Roman"/>
        </w:rPr>
        <w:t xml:space="preserve">Office: </w:t>
      </w:r>
      <w:r w:rsidR="00CE3551">
        <w:rPr>
          <w:rFonts w:ascii="Times" w:hAnsi="Times" w:cs="Times New Roman"/>
        </w:rPr>
        <w:t>25 Park Place, 2110</w:t>
      </w:r>
      <w:r>
        <w:rPr>
          <w:rFonts w:ascii="Times" w:hAnsi="Times" w:cs="Times New Roman"/>
        </w:rPr>
        <w:t xml:space="preserve"> </w:t>
      </w:r>
    </w:p>
    <w:p w14:paraId="2A80C6C3" w14:textId="3A5C243E" w:rsidR="00D666E5" w:rsidRDefault="00D666E5" w:rsidP="00D666E5">
      <w:pPr>
        <w:rPr>
          <w:rFonts w:ascii="Times" w:hAnsi="Times" w:cs="Times New Roman"/>
        </w:rPr>
      </w:pPr>
      <w:r>
        <w:rPr>
          <w:rFonts w:ascii="Times" w:hAnsi="Times" w:cs="Times New Roman"/>
        </w:rPr>
        <w:t>Office Hours: Mondays 2:00-4:00, or by appointment</w:t>
      </w:r>
    </w:p>
    <w:p w14:paraId="2955EB07" w14:textId="77777777" w:rsidR="00D666E5" w:rsidRDefault="00D666E5" w:rsidP="00D666E5">
      <w:pPr>
        <w:rPr>
          <w:rFonts w:ascii="Times" w:hAnsi="Times" w:cs="Times New Roman"/>
        </w:rPr>
      </w:pPr>
      <w:r>
        <w:rPr>
          <w:rFonts w:ascii="Times" w:hAnsi="Times" w:cs="Times New Roman"/>
        </w:rPr>
        <w:t>404-413-5269</w:t>
      </w:r>
    </w:p>
    <w:p w14:paraId="60262A42" w14:textId="77777777" w:rsidR="00D666E5" w:rsidRPr="00C04A8D" w:rsidRDefault="00D666E5" w:rsidP="00D666E5">
      <w:pPr>
        <w:rPr>
          <w:rFonts w:ascii="Times" w:hAnsi="Times" w:cs="Times New Roman"/>
        </w:rPr>
      </w:pPr>
      <w:r>
        <w:rPr>
          <w:rFonts w:ascii="Times" w:hAnsi="Times" w:cs="Times New Roman"/>
        </w:rPr>
        <w:t>jtrask@gsu.edu</w:t>
      </w:r>
    </w:p>
    <w:p w14:paraId="6CA21231" w14:textId="77777777" w:rsidR="00C04A8D" w:rsidRPr="00C04A8D" w:rsidRDefault="00C04A8D">
      <w:pPr>
        <w:rPr>
          <w:rFonts w:ascii="Times" w:hAnsi="Times" w:cs="Times New Roman"/>
        </w:rPr>
      </w:pPr>
    </w:p>
    <w:p w14:paraId="53A6A466" w14:textId="334CD621" w:rsidR="00D666E5" w:rsidRDefault="00D666E5" w:rsidP="00D666E5">
      <w:pPr>
        <w:jc w:val="center"/>
        <w:rPr>
          <w:rFonts w:ascii="Times" w:hAnsi="Times" w:cs="Times New Roman"/>
          <w:b/>
        </w:rPr>
      </w:pPr>
      <w:r>
        <w:rPr>
          <w:rFonts w:ascii="Times" w:hAnsi="Times" w:cs="Times New Roman"/>
          <w:b/>
        </w:rPr>
        <w:t>Course Description</w:t>
      </w:r>
    </w:p>
    <w:p w14:paraId="3AFDBD1D" w14:textId="77777777" w:rsidR="00D666E5" w:rsidRPr="00D666E5" w:rsidRDefault="00D666E5" w:rsidP="00D666E5">
      <w:pPr>
        <w:jc w:val="center"/>
        <w:rPr>
          <w:rFonts w:ascii="Times" w:hAnsi="Times" w:cs="Times New Roman"/>
          <w:b/>
        </w:rPr>
      </w:pPr>
    </w:p>
    <w:p w14:paraId="60A903D0" w14:textId="77777777" w:rsidR="00A96EB3" w:rsidRPr="00C04A8D" w:rsidRDefault="00371478">
      <w:pPr>
        <w:rPr>
          <w:rFonts w:ascii="Times" w:hAnsi="Times" w:cs="Times New Roman"/>
        </w:rPr>
      </w:pPr>
      <w:r w:rsidRPr="00C04A8D">
        <w:rPr>
          <w:rFonts w:ascii="Times" w:hAnsi="Times" w:cs="Times New Roman"/>
        </w:rPr>
        <w:t>This course will examine the historical development of</w:t>
      </w:r>
      <w:r w:rsidR="00DB5278" w:rsidRPr="00C04A8D">
        <w:rPr>
          <w:rFonts w:ascii="Times" w:hAnsi="Times" w:cs="Times New Roman"/>
        </w:rPr>
        <w:t xml:space="preserve"> the American built environment, from rural settlements and regional vernacular architectural styles to landscapes of industrial agriculture</w:t>
      </w:r>
      <w:r w:rsidR="00A96EB3" w:rsidRPr="00C04A8D">
        <w:rPr>
          <w:rFonts w:ascii="Times" w:hAnsi="Times" w:cs="Times New Roman"/>
        </w:rPr>
        <w:t xml:space="preserve"> in the countryside</w:t>
      </w:r>
      <w:r w:rsidR="00DB5278" w:rsidRPr="00C04A8D">
        <w:rPr>
          <w:rFonts w:ascii="Times" w:hAnsi="Times" w:cs="Times New Roman"/>
        </w:rPr>
        <w:t xml:space="preserve">, and from colonial ports to </w:t>
      </w:r>
      <w:r w:rsidR="00A96EB3" w:rsidRPr="00C04A8D">
        <w:rPr>
          <w:rFonts w:ascii="Times" w:hAnsi="Times" w:cs="Times New Roman"/>
        </w:rPr>
        <w:t xml:space="preserve">nineteenth-century </w:t>
      </w:r>
      <w:r w:rsidR="00DB5278" w:rsidRPr="00C04A8D">
        <w:rPr>
          <w:rFonts w:ascii="Times" w:hAnsi="Times" w:cs="Times New Roman"/>
        </w:rPr>
        <w:t xml:space="preserve">industrial cities and </w:t>
      </w:r>
      <w:r w:rsidR="00A96EB3" w:rsidRPr="00C04A8D">
        <w:rPr>
          <w:rFonts w:ascii="Times" w:hAnsi="Times" w:cs="Times New Roman"/>
        </w:rPr>
        <w:t xml:space="preserve">the </w:t>
      </w:r>
      <w:r w:rsidR="00DB5278" w:rsidRPr="00C04A8D">
        <w:rPr>
          <w:rFonts w:ascii="Times" w:hAnsi="Times" w:cs="Times New Roman"/>
        </w:rPr>
        <w:t>sprawling metropolitan regions</w:t>
      </w:r>
      <w:r w:rsidR="00A96EB3" w:rsidRPr="00C04A8D">
        <w:rPr>
          <w:rFonts w:ascii="Times" w:hAnsi="Times" w:cs="Times New Roman"/>
        </w:rPr>
        <w:t xml:space="preserve"> of today</w:t>
      </w:r>
      <w:r w:rsidR="00DB5278" w:rsidRPr="00C04A8D">
        <w:rPr>
          <w:rFonts w:ascii="Times" w:hAnsi="Times" w:cs="Times New Roman"/>
        </w:rPr>
        <w:t xml:space="preserve">. We will </w:t>
      </w:r>
      <w:r w:rsidR="00A96EB3" w:rsidRPr="00C04A8D">
        <w:rPr>
          <w:rFonts w:ascii="Times" w:hAnsi="Times" w:cs="Times New Roman"/>
        </w:rPr>
        <w:t>explore</w:t>
      </w:r>
      <w:r w:rsidR="00DB5278" w:rsidRPr="00C04A8D">
        <w:rPr>
          <w:rFonts w:ascii="Times" w:hAnsi="Times" w:cs="Times New Roman"/>
        </w:rPr>
        <w:t xml:space="preserve"> the ways that Americans have shaped their </w:t>
      </w:r>
      <w:r w:rsidR="00A96EB3" w:rsidRPr="00C04A8D">
        <w:rPr>
          <w:rFonts w:ascii="Times" w:hAnsi="Times" w:cs="Times New Roman"/>
        </w:rPr>
        <w:t>environments</w:t>
      </w:r>
      <w:r w:rsidR="00DB5278" w:rsidRPr="00C04A8D">
        <w:rPr>
          <w:rFonts w:ascii="Times" w:hAnsi="Times" w:cs="Times New Roman"/>
        </w:rPr>
        <w:t xml:space="preserve"> and their reasons for doing so</w:t>
      </w:r>
      <w:r w:rsidR="00A96EB3" w:rsidRPr="00C04A8D">
        <w:rPr>
          <w:rFonts w:ascii="Times" w:hAnsi="Times" w:cs="Times New Roman"/>
        </w:rPr>
        <w:t xml:space="preserve"> by </w:t>
      </w:r>
      <w:r w:rsidR="00A96EB3" w:rsidRPr="00C04A8D">
        <w:rPr>
          <w:rFonts w:ascii="Times" w:hAnsi="Times" w:cs="Times New Roman"/>
        </w:rPr>
        <w:lastRenderedPageBreak/>
        <w:t>looking at the influence of changing ideas about race, class and gender</w:t>
      </w:r>
      <w:r w:rsidR="00DB5278" w:rsidRPr="00C04A8D">
        <w:rPr>
          <w:rFonts w:ascii="Times" w:hAnsi="Times" w:cs="Times New Roman"/>
        </w:rPr>
        <w:t xml:space="preserve">, </w:t>
      </w:r>
      <w:r w:rsidR="00A96EB3" w:rsidRPr="00C04A8D">
        <w:rPr>
          <w:rFonts w:ascii="Times" w:hAnsi="Times" w:cs="Times New Roman"/>
        </w:rPr>
        <w:t>while also developing the skill</w:t>
      </w:r>
      <w:r w:rsidR="00DB5278" w:rsidRPr="00C04A8D">
        <w:rPr>
          <w:rFonts w:ascii="Times" w:hAnsi="Times" w:cs="Times New Roman"/>
        </w:rPr>
        <w:t>s</w:t>
      </w:r>
      <w:r w:rsidR="00A96EB3" w:rsidRPr="00C04A8D">
        <w:rPr>
          <w:rFonts w:ascii="Times" w:hAnsi="Times" w:cs="Times New Roman"/>
        </w:rPr>
        <w:t xml:space="preserve"> to i</w:t>
      </w:r>
      <w:r w:rsidR="00DB5278" w:rsidRPr="00C04A8D">
        <w:rPr>
          <w:rFonts w:ascii="Times" w:hAnsi="Times" w:cs="Times New Roman"/>
        </w:rPr>
        <w:t xml:space="preserve">dentify </w:t>
      </w:r>
      <w:r w:rsidR="00A96EB3" w:rsidRPr="00C04A8D">
        <w:rPr>
          <w:rFonts w:ascii="Times" w:hAnsi="Times" w:cs="Times New Roman"/>
        </w:rPr>
        <w:t xml:space="preserve">buildings and landscapes in </w:t>
      </w:r>
      <w:r w:rsidR="008F2671" w:rsidRPr="00C04A8D">
        <w:rPr>
          <w:rFonts w:ascii="Times" w:hAnsi="Times" w:cs="Times New Roman"/>
        </w:rPr>
        <w:t xml:space="preserve">both </w:t>
      </w:r>
      <w:r w:rsidR="00A96EB3" w:rsidRPr="00C04A8D">
        <w:rPr>
          <w:rFonts w:ascii="Times" w:hAnsi="Times" w:cs="Times New Roman"/>
        </w:rPr>
        <w:t xml:space="preserve">time and space. How have ideas about American democracy and individual rights influenced our everyday surroundings? What about our ideas about sacred spaces that need preservation or special consideration that concern </w:t>
      </w:r>
      <w:r w:rsidR="008F2671" w:rsidRPr="00C04A8D">
        <w:rPr>
          <w:rFonts w:ascii="Times" w:hAnsi="Times" w:cs="Times New Roman"/>
        </w:rPr>
        <w:t>preservationists, public historians and historians of the environment and urban landscapes?</w:t>
      </w:r>
    </w:p>
    <w:p w14:paraId="4F043E91" w14:textId="77777777" w:rsidR="00A96EB3" w:rsidRPr="00C04A8D" w:rsidRDefault="00A96EB3">
      <w:pPr>
        <w:rPr>
          <w:rFonts w:ascii="Times" w:hAnsi="Times" w:cs="Times New Roman"/>
        </w:rPr>
      </w:pPr>
    </w:p>
    <w:p w14:paraId="70E1321D" w14:textId="1CF354F3" w:rsidR="00A60A9D" w:rsidRPr="00C04A8D" w:rsidRDefault="008F2671">
      <w:pPr>
        <w:rPr>
          <w:rFonts w:ascii="Times" w:hAnsi="Times" w:cs="Times New Roman"/>
        </w:rPr>
      </w:pPr>
      <w:r w:rsidRPr="00C04A8D">
        <w:rPr>
          <w:rFonts w:ascii="Times" w:hAnsi="Times" w:cs="Times New Roman"/>
        </w:rPr>
        <w:t>Students will</w:t>
      </w:r>
      <w:r w:rsidR="00A96EB3" w:rsidRPr="00C04A8D">
        <w:rPr>
          <w:rFonts w:ascii="Times" w:hAnsi="Times" w:cs="Times New Roman"/>
        </w:rPr>
        <w:t xml:space="preserve"> develop the practical skills of place-based historical research by studyi</w:t>
      </w:r>
      <w:r w:rsidRPr="00C04A8D">
        <w:rPr>
          <w:rFonts w:ascii="Times" w:hAnsi="Times" w:cs="Times New Roman"/>
        </w:rPr>
        <w:t xml:space="preserve">ng change over time in </w:t>
      </w:r>
      <w:r w:rsidR="00C26D79" w:rsidRPr="00C04A8D">
        <w:rPr>
          <w:rFonts w:ascii="Times" w:hAnsi="Times" w:cs="Times New Roman"/>
        </w:rPr>
        <w:t xml:space="preserve">the </w:t>
      </w:r>
      <w:r w:rsidRPr="00C04A8D">
        <w:rPr>
          <w:rFonts w:ascii="Times" w:hAnsi="Times" w:cs="Times New Roman"/>
        </w:rPr>
        <w:t>Atlanta</w:t>
      </w:r>
      <w:r w:rsidR="00C26D79" w:rsidRPr="00C04A8D">
        <w:rPr>
          <w:rFonts w:ascii="Times" w:hAnsi="Times" w:cs="Times New Roman"/>
        </w:rPr>
        <w:t xml:space="preserve"> region</w:t>
      </w:r>
      <w:r w:rsidRPr="00C04A8D">
        <w:rPr>
          <w:rFonts w:ascii="Times" w:hAnsi="Times" w:cs="Times New Roman"/>
        </w:rPr>
        <w:t>. We will also think about the city</w:t>
      </w:r>
      <w:r w:rsidR="00794558" w:rsidRPr="00C04A8D">
        <w:rPr>
          <w:rFonts w:ascii="Times" w:hAnsi="Times" w:cs="Times New Roman"/>
        </w:rPr>
        <w:t xml:space="preserve"> and suburb</w:t>
      </w:r>
      <w:r w:rsidR="00C26D79" w:rsidRPr="00C04A8D">
        <w:rPr>
          <w:rFonts w:ascii="Times" w:hAnsi="Times" w:cs="Times New Roman"/>
        </w:rPr>
        <w:t xml:space="preserve"> as </w:t>
      </w:r>
      <w:r w:rsidRPr="00C04A8D">
        <w:rPr>
          <w:rFonts w:ascii="Times" w:hAnsi="Times" w:cs="Times New Roman"/>
        </w:rPr>
        <w:t>artifact</w:t>
      </w:r>
      <w:r w:rsidR="00794558" w:rsidRPr="00C04A8D">
        <w:rPr>
          <w:rFonts w:ascii="Times" w:hAnsi="Times" w:cs="Times New Roman"/>
        </w:rPr>
        <w:t>s</w:t>
      </w:r>
      <w:r w:rsidRPr="00C04A8D">
        <w:rPr>
          <w:rFonts w:ascii="Times" w:hAnsi="Times" w:cs="Times New Roman"/>
        </w:rPr>
        <w:t xml:space="preserve"> of material culture, looking at both archival and physical evidence to construct spatial biographies. As a practical exercise in historical research, which will be a valuable addition to any professional or academic portfolio, students will study individual sites in the local environment and develop a walking tour to</w:t>
      </w:r>
      <w:r w:rsidR="00933621" w:rsidRPr="00C04A8D">
        <w:rPr>
          <w:rFonts w:ascii="Times" w:hAnsi="Times" w:cs="Times New Roman"/>
        </w:rPr>
        <w:t xml:space="preserve"> ex</w:t>
      </w:r>
      <w:r w:rsidR="00292F9A" w:rsidRPr="00C04A8D">
        <w:rPr>
          <w:rFonts w:ascii="Times" w:hAnsi="Times" w:cs="Times New Roman"/>
        </w:rPr>
        <w:t xml:space="preserve">plain their relationship to the </w:t>
      </w:r>
      <w:r w:rsidR="00933621" w:rsidRPr="00C04A8D">
        <w:rPr>
          <w:rFonts w:ascii="Times" w:hAnsi="Times" w:cs="Times New Roman"/>
        </w:rPr>
        <w:t>l</w:t>
      </w:r>
      <w:r w:rsidRPr="00C04A8D">
        <w:rPr>
          <w:rFonts w:ascii="Times" w:hAnsi="Times" w:cs="Times New Roman"/>
        </w:rPr>
        <w:t xml:space="preserve">arger history of Atlanta.  </w:t>
      </w:r>
    </w:p>
    <w:p w14:paraId="3E0EB96E" w14:textId="77777777" w:rsidR="00292F9A" w:rsidRPr="00C04A8D" w:rsidRDefault="00292F9A">
      <w:pPr>
        <w:rPr>
          <w:rFonts w:ascii="Times" w:hAnsi="Times" w:cs="Times New Roman"/>
        </w:rPr>
      </w:pPr>
    </w:p>
    <w:p w14:paraId="0A4C82E4" w14:textId="77777777" w:rsidR="00371478" w:rsidRPr="00C04A8D" w:rsidRDefault="00371478">
      <w:pPr>
        <w:rPr>
          <w:rFonts w:ascii="Times" w:hAnsi="Times" w:cs="Times New Roman"/>
        </w:rPr>
      </w:pPr>
    </w:p>
    <w:p w14:paraId="73DDAD10" w14:textId="6E4D05A9" w:rsidR="00A405E8" w:rsidRPr="00C04A8D" w:rsidRDefault="00A405E8" w:rsidP="00A405E8">
      <w:pPr>
        <w:jc w:val="center"/>
        <w:rPr>
          <w:rFonts w:ascii="Times" w:hAnsi="Times" w:cs="Times New Roman"/>
          <w:b/>
        </w:rPr>
      </w:pPr>
      <w:r w:rsidRPr="00C04A8D">
        <w:rPr>
          <w:rFonts w:ascii="Times" w:hAnsi="Times" w:cs="Times New Roman"/>
          <w:b/>
        </w:rPr>
        <w:t>Required Readings</w:t>
      </w:r>
    </w:p>
    <w:p w14:paraId="1A4543F6" w14:textId="77777777" w:rsidR="00A405E8" w:rsidRPr="00C04A8D" w:rsidRDefault="00A405E8" w:rsidP="00A405E8">
      <w:pPr>
        <w:jc w:val="center"/>
        <w:rPr>
          <w:rFonts w:ascii="Times" w:hAnsi="Times" w:cs="Times New Roman"/>
        </w:rPr>
      </w:pPr>
    </w:p>
    <w:p w14:paraId="1BDF27AC" w14:textId="65FF7C11" w:rsidR="00A405E8" w:rsidRPr="00C04A8D" w:rsidRDefault="0074709C" w:rsidP="00A405E8">
      <w:pPr>
        <w:rPr>
          <w:rFonts w:ascii="Times" w:eastAsia="Times New Roman" w:hAnsi="Times" w:cs="Times New Roman"/>
        </w:rPr>
      </w:pPr>
      <w:r w:rsidRPr="00C04A8D">
        <w:rPr>
          <w:rFonts w:ascii="Times" w:hAnsi="Times" w:cs="Times New Roman"/>
        </w:rPr>
        <w:t xml:space="preserve">John </w:t>
      </w:r>
      <w:proofErr w:type="spellStart"/>
      <w:r w:rsidRPr="00C04A8D">
        <w:rPr>
          <w:rFonts w:ascii="Times" w:hAnsi="Times" w:cs="Times New Roman"/>
        </w:rPr>
        <w:t>Stil</w:t>
      </w:r>
      <w:r w:rsidR="00A405E8" w:rsidRPr="00C04A8D">
        <w:rPr>
          <w:rFonts w:ascii="Times" w:hAnsi="Times" w:cs="Times New Roman"/>
        </w:rPr>
        <w:t>goe</w:t>
      </w:r>
      <w:proofErr w:type="spellEnd"/>
      <w:r w:rsidR="00A405E8" w:rsidRPr="00C04A8D">
        <w:rPr>
          <w:rFonts w:ascii="Times" w:hAnsi="Times" w:cs="Times New Roman"/>
        </w:rPr>
        <w:t xml:space="preserve">, </w:t>
      </w:r>
      <w:r w:rsidR="00A405E8" w:rsidRPr="00C04A8D">
        <w:rPr>
          <w:rFonts w:ascii="Times" w:hAnsi="Times" w:cs="Times New Roman"/>
          <w:i/>
        </w:rPr>
        <w:t>Common Landscape</w:t>
      </w:r>
      <w:r w:rsidRPr="00C04A8D">
        <w:rPr>
          <w:rFonts w:ascii="Times" w:hAnsi="Times" w:cs="Times New Roman"/>
          <w:i/>
        </w:rPr>
        <w:t xml:space="preserve"> of America, 1580-1845</w:t>
      </w:r>
      <w:r w:rsidRPr="00C04A8D">
        <w:rPr>
          <w:rFonts w:ascii="Times" w:hAnsi="Times" w:cs="Times New Roman"/>
        </w:rPr>
        <w:t xml:space="preserve"> (New Haven: Yale University Press, 1982).</w:t>
      </w:r>
      <w:r w:rsidR="002B7A8F" w:rsidRPr="00C04A8D">
        <w:rPr>
          <w:rFonts w:ascii="Times" w:hAnsi="Times" w:cs="Times New Roman"/>
        </w:rPr>
        <w:t xml:space="preserve"> ISBN </w:t>
      </w:r>
      <w:r w:rsidR="002B7A8F" w:rsidRPr="00C04A8D">
        <w:rPr>
          <w:rFonts w:ascii="Times" w:eastAsia="Times New Roman" w:hAnsi="Times" w:cs="Times New Roman"/>
        </w:rPr>
        <w:t>9780300030464</w:t>
      </w:r>
    </w:p>
    <w:p w14:paraId="06AC1E99" w14:textId="77777777" w:rsidR="002B7A8F" w:rsidRPr="00C04A8D" w:rsidRDefault="002B7A8F" w:rsidP="00A405E8">
      <w:pPr>
        <w:rPr>
          <w:rFonts w:ascii="Times" w:hAnsi="Times" w:cs="Times New Roman"/>
        </w:rPr>
      </w:pPr>
    </w:p>
    <w:p w14:paraId="0298A137" w14:textId="263E5590" w:rsidR="0074709C" w:rsidRPr="00C04A8D" w:rsidRDefault="0074709C" w:rsidP="00A405E8">
      <w:pPr>
        <w:rPr>
          <w:rFonts w:ascii="Times" w:hAnsi="Times" w:cs="Times New Roman"/>
        </w:rPr>
      </w:pPr>
      <w:r w:rsidRPr="00C04A8D">
        <w:rPr>
          <w:rFonts w:ascii="Times" w:hAnsi="Times" w:cs="Times New Roman"/>
        </w:rPr>
        <w:t xml:space="preserve">Alison Isenberg, </w:t>
      </w:r>
      <w:r w:rsidRPr="00C04A8D">
        <w:rPr>
          <w:rFonts w:ascii="Times" w:hAnsi="Times" w:cs="Times New Roman"/>
          <w:i/>
        </w:rPr>
        <w:t>Downtown America: A History of the Place and the People Who Made It</w:t>
      </w:r>
      <w:r w:rsidRPr="00C04A8D">
        <w:rPr>
          <w:rFonts w:ascii="Times" w:hAnsi="Times" w:cs="Times New Roman"/>
        </w:rPr>
        <w:t xml:space="preserve"> (Chicago: University of Chicago Press, 2004).</w:t>
      </w:r>
      <w:r w:rsidR="002B7A8F" w:rsidRPr="00C04A8D">
        <w:rPr>
          <w:rFonts w:ascii="Times" w:hAnsi="Times" w:cs="Times New Roman"/>
        </w:rPr>
        <w:t xml:space="preserve"> </w:t>
      </w:r>
      <w:r w:rsidR="002B7A8F" w:rsidRPr="00C04A8D">
        <w:rPr>
          <w:rStyle w:val="detail"/>
          <w:rFonts w:ascii="Times" w:eastAsia="Times New Roman" w:hAnsi="Times" w:cs="Times New Roman"/>
        </w:rPr>
        <w:t>ISBN: 9780226385082</w:t>
      </w:r>
    </w:p>
    <w:p w14:paraId="642EA45F" w14:textId="77777777" w:rsidR="00AB0288" w:rsidRPr="00C04A8D" w:rsidRDefault="00AB0288" w:rsidP="00A405E8">
      <w:pPr>
        <w:rPr>
          <w:rFonts w:ascii="Times" w:hAnsi="Times" w:cs="Times New Roman"/>
        </w:rPr>
      </w:pPr>
    </w:p>
    <w:p w14:paraId="7D4EAC08" w14:textId="61715F8B" w:rsidR="009A0727" w:rsidRDefault="009A0727" w:rsidP="00A405E8">
      <w:pPr>
        <w:rPr>
          <w:rFonts w:ascii="Times" w:hAnsi="Times" w:cs="Times New Roman"/>
        </w:rPr>
      </w:pPr>
      <w:r w:rsidRPr="00FC7601">
        <w:rPr>
          <w:rFonts w:ascii="Times" w:hAnsi="Times" w:cs="Times New Roman"/>
          <w:u w:val="single"/>
        </w:rPr>
        <w:t>Recommended</w:t>
      </w:r>
      <w:r w:rsidR="00943F66" w:rsidRPr="00FC7601">
        <w:rPr>
          <w:rFonts w:ascii="Times" w:hAnsi="Times" w:cs="Times New Roman"/>
          <w:u w:val="single"/>
        </w:rPr>
        <w:t xml:space="preserve"> Reference Guides</w:t>
      </w:r>
      <w:r>
        <w:rPr>
          <w:rFonts w:ascii="Times" w:hAnsi="Times" w:cs="Times New Roman"/>
        </w:rPr>
        <w:t>:</w:t>
      </w:r>
    </w:p>
    <w:p w14:paraId="5810A589" w14:textId="77777777" w:rsidR="009A0727" w:rsidRDefault="009A0727" w:rsidP="00A405E8">
      <w:pPr>
        <w:rPr>
          <w:rFonts w:ascii="Times" w:hAnsi="Times" w:cs="Times New Roman"/>
        </w:rPr>
      </w:pPr>
    </w:p>
    <w:p w14:paraId="556B4EEE" w14:textId="623F27CD" w:rsidR="00943F66" w:rsidRDefault="00AB0288" w:rsidP="00A405E8">
      <w:pPr>
        <w:rPr>
          <w:rFonts w:ascii="Times" w:hAnsi="Times" w:cs="Times New Roman"/>
        </w:rPr>
      </w:pPr>
      <w:proofErr w:type="gramStart"/>
      <w:r w:rsidRPr="00C04A8D">
        <w:rPr>
          <w:rFonts w:ascii="Times" w:hAnsi="Times" w:cs="Times New Roman"/>
        </w:rPr>
        <w:t xml:space="preserve">Dell Upton, </w:t>
      </w:r>
      <w:r w:rsidRPr="00C04A8D">
        <w:rPr>
          <w:rFonts w:ascii="Times" w:hAnsi="Times" w:cs="Times New Roman"/>
          <w:i/>
        </w:rPr>
        <w:t>Architecture in the United States</w:t>
      </w:r>
      <w:r w:rsidR="002B7A8F" w:rsidRPr="00C04A8D">
        <w:rPr>
          <w:rFonts w:ascii="Times" w:hAnsi="Times" w:cs="Times New Roman"/>
        </w:rPr>
        <w:t xml:space="preserve"> (New York: Oxford University Press, 1998).</w:t>
      </w:r>
      <w:proofErr w:type="gramEnd"/>
      <w:r w:rsidR="002B7A8F" w:rsidRPr="00C04A8D">
        <w:rPr>
          <w:rFonts w:ascii="Times" w:hAnsi="Times" w:cs="Times New Roman"/>
        </w:rPr>
        <w:t xml:space="preserve"> </w:t>
      </w:r>
    </w:p>
    <w:p w14:paraId="2216FB75" w14:textId="6AC6F517" w:rsidR="00943F66" w:rsidRDefault="00943F66" w:rsidP="00A405E8">
      <w:pPr>
        <w:rPr>
          <w:rFonts w:ascii="Times" w:hAnsi="Times" w:cs="Times New Roman"/>
        </w:rPr>
      </w:pPr>
      <w:r>
        <w:rPr>
          <w:rFonts w:ascii="Times" w:hAnsi="Times" w:cs="Times New Roman"/>
        </w:rPr>
        <w:t xml:space="preserve">Steven Conn and Max Page, </w:t>
      </w:r>
      <w:r>
        <w:rPr>
          <w:rFonts w:ascii="Times" w:hAnsi="Times" w:cs="Times New Roman"/>
          <w:i/>
        </w:rPr>
        <w:t xml:space="preserve">Building the Nation: Americans Write About the Architecture, the Cities, and their Landscape </w:t>
      </w:r>
      <w:r>
        <w:rPr>
          <w:rFonts w:ascii="Times" w:hAnsi="Times" w:cs="Times New Roman"/>
        </w:rPr>
        <w:t>(Philadelphia: University of Pennsylvania Press, 2003).</w:t>
      </w:r>
    </w:p>
    <w:p w14:paraId="459E30E0" w14:textId="6DB56060" w:rsidR="00FC7601" w:rsidRDefault="00943F66" w:rsidP="00A405E8">
      <w:pPr>
        <w:rPr>
          <w:rFonts w:ascii="Times" w:hAnsi="Times" w:cs="Times New Roman"/>
        </w:rPr>
      </w:pPr>
      <w:r>
        <w:rPr>
          <w:rFonts w:ascii="Times" w:hAnsi="Times" w:cs="Times New Roman"/>
        </w:rPr>
        <w:t xml:space="preserve">Vincent Scully, </w:t>
      </w:r>
      <w:r>
        <w:rPr>
          <w:rFonts w:ascii="Times" w:hAnsi="Times" w:cs="Times New Roman"/>
          <w:i/>
        </w:rPr>
        <w:t>American Architecture and Urbanism</w:t>
      </w:r>
      <w:r>
        <w:rPr>
          <w:rFonts w:ascii="Times" w:hAnsi="Times" w:cs="Times New Roman"/>
        </w:rPr>
        <w:t xml:space="preserve"> (NY: </w:t>
      </w:r>
      <w:r w:rsidR="00FC7601">
        <w:rPr>
          <w:rFonts w:ascii="Times" w:hAnsi="Times" w:cs="Times New Roman"/>
        </w:rPr>
        <w:t xml:space="preserve">Frederick </w:t>
      </w:r>
      <w:proofErr w:type="spellStart"/>
      <w:r w:rsidR="00FC7601">
        <w:rPr>
          <w:rFonts w:ascii="Times" w:hAnsi="Times" w:cs="Times New Roman"/>
        </w:rPr>
        <w:t>Praeger</w:t>
      </w:r>
      <w:proofErr w:type="spellEnd"/>
      <w:r w:rsidR="00FC7601">
        <w:rPr>
          <w:rFonts w:ascii="Times" w:hAnsi="Times" w:cs="Times New Roman"/>
        </w:rPr>
        <w:t>, 1969).</w:t>
      </w:r>
    </w:p>
    <w:p w14:paraId="241280A7" w14:textId="69329534" w:rsidR="00FC7601" w:rsidRDefault="00FC7601" w:rsidP="00A405E8">
      <w:pPr>
        <w:rPr>
          <w:rFonts w:ascii="Times" w:hAnsi="Times" w:cs="Times New Roman"/>
        </w:rPr>
      </w:pPr>
      <w:r>
        <w:rPr>
          <w:rFonts w:ascii="Times" w:hAnsi="Times" w:cs="Times New Roman"/>
        </w:rPr>
        <w:t xml:space="preserve">Leland Roth, </w:t>
      </w:r>
      <w:r>
        <w:rPr>
          <w:rFonts w:ascii="Times" w:hAnsi="Times" w:cs="Times New Roman"/>
          <w:i/>
        </w:rPr>
        <w:t>American Architecture: A History</w:t>
      </w:r>
      <w:r>
        <w:rPr>
          <w:rFonts w:ascii="Times" w:hAnsi="Times" w:cs="Times New Roman"/>
        </w:rPr>
        <w:t xml:space="preserve"> (Westview, 2001).</w:t>
      </w:r>
    </w:p>
    <w:p w14:paraId="23A34474" w14:textId="7BB154D3" w:rsidR="00FC7601" w:rsidRPr="00FC7601" w:rsidRDefault="00FC7601" w:rsidP="00A405E8">
      <w:pPr>
        <w:rPr>
          <w:rFonts w:ascii="Times" w:hAnsi="Times" w:cs="Times New Roman"/>
        </w:rPr>
      </w:pPr>
      <w:r>
        <w:rPr>
          <w:rFonts w:ascii="Times" w:hAnsi="Times" w:cs="Times New Roman"/>
        </w:rPr>
        <w:t xml:space="preserve">Leland Roth, </w:t>
      </w:r>
      <w:r>
        <w:rPr>
          <w:rFonts w:ascii="Times" w:hAnsi="Times" w:cs="Times New Roman"/>
          <w:i/>
        </w:rPr>
        <w:t>Understanding Architecture: It Elements, History and Meaning</w:t>
      </w:r>
      <w:r>
        <w:rPr>
          <w:rFonts w:ascii="Times" w:hAnsi="Times" w:cs="Times New Roman"/>
        </w:rPr>
        <w:t xml:space="preserve"> (Westview, 1993).</w:t>
      </w:r>
    </w:p>
    <w:p w14:paraId="7BE7416D" w14:textId="77777777" w:rsidR="00D666E5" w:rsidRDefault="00D666E5" w:rsidP="00A405E8">
      <w:pPr>
        <w:rPr>
          <w:rFonts w:ascii="Times" w:hAnsi="Times" w:cs="Times New Roman"/>
        </w:rPr>
      </w:pPr>
    </w:p>
    <w:p w14:paraId="71C5E9CE" w14:textId="5D1012D2" w:rsidR="00D666E5" w:rsidRDefault="00D666E5" w:rsidP="00A405E8">
      <w:pPr>
        <w:rPr>
          <w:rFonts w:ascii="Times" w:hAnsi="Times" w:cs="Times New Roman"/>
          <w:i/>
        </w:rPr>
      </w:pPr>
      <w:r w:rsidRPr="00D666E5">
        <w:rPr>
          <w:rFonts w:ascii="Times" w:hAnsi="Times" w:cs="Times New Roman"/>
          <w:i/>
        </w:rPr>
        <w:t xml:space="preserve">All </w:t>
      </w:r>
      <w:r w:rsidR="00FC7601">
        <w:rPr>
          <w:rFonts w:ascii="Times" w:hAnsi="Times" w:cs="Times New Roman"/>
          <w:i/>
        </w:rPr>
        <w:t xml:space="preserve">required </w:t>
      </w:r>
      <w:r w:rsidRPr="00D666E5">
        <w:rPr>
          <w:rFonts w:ascii="Times" w:hAnsi="Times" w:cs="Times New Roman"/>
          <w:i/>
        </w:rPr>
        <w:t>books have been ordered through the University bookstore. Additional readings will be made available through Desire2Learn.</w:t>
      </w:r>
    </w:p>
    <w:p w14:paraId="4575C5E6" w14:textId="77777777" w:rsidR="00D666E5" w:rsidRDefault="00D666E5" w:rsidP="00A405E8">
      <w:pPr>
        <w:rPr>
          <w:rFonts w:ascii="Times" w:hAnsi="Times" w:cs="Times New Roman"/>
          <w:i/>
        </w:rPr>
      </w:pPr>
    </w:p>
    <w:p w14:paraId="596829A8" w14:textId="77777777" w:rsidR="00C84B90" w:rsidRPr="00C04A8D" w:rsidRDefault="00C84B90" w:rsidP="00C84B90">
      <w:pPr>
        <w:jc w:val="center"/>
        <w:rPr>
          <w:rFonts w:ascii="Times" w:hAnsi="Times" w:cs="Times New Roman"/>
          <w:b/>
        </w:rPr>
      </w:pPr>
      <w:r w:rsidRPr="00C04A8D">
        <w:rPr>
          <w:rFonts w:ascii="Times" w:hAnsi="Times" w:cs="Times New Roman"/>
          <w:b/>
        </w:rPr>
        <w:t>Objectives</w:t>
      </w:r>
    </w:p>
    <w:p w14:paraId="0C12EAAD" w14:textId="77777777" w:rsidR="00C84B90" w:rsidRPr="00C04A8D" w:rsidRDefault="00C84B90" w:rsidP="00C84B90">
      <w:pPr>
        <w:rPr>
          <w:rFonts w:ascii="Times" w:hAnsi="Times" w:cs="Times New Roman"/>
        </w:rPr>
      </w:pPr>
    </w:p>
    <w:p w14:paraId="4CC19DC1" w14:textId="77777777" w:rsidR="00C84B90" w:rsidRPr="00C04A8D" w:rsidRDefault="00C84B90" w:rsidP="00C84B90">
      <w:pPr>
        <w:rPr>
          <w:rFonts w:ascii="Times" w:hAnsi="Times" w:cs="Times New Roman"/>
        </w:rPr>
      </w:pPr>
      <w:r w:rsidRPr="00C04A8D">
        <w:rPr>
          <w:rFonts w:ascii="Times" w:hAnsi="Times" w:cs="Times New Roman"/>
        </w:rPr>
        <w:t>- To learn the skills of spatial analysis, critically examining physical aspects in the built environment to understand the past.</w:t>
      </w:r>
    </w:p>
    <w:p w14:paraId="3ACDC3B7" w14:textId="77777777" w:rsidR="00C84B90" w:rsidRPr="00C04A8D" w:rsidRDefault="00C84B90" w:rsidP="00C84B90">
      <w:pPr>
        <w:rPr>
          <w:rFonts w:ascii="Times" w:hAnsi="Times" w:cs="Times New Roman"/>
        </w:rPr>
      </w:pPr>
      <w:r w:rsidRPr="00C04A8D">
        <w:rPr>
          <w:rFonts w:ascii="Times" w:hAnsi="Times" w:cs="Times New Roman"/>
        </w:rPr>
        <w:t>- To learn how to distinguish formal and vernacular architectural and aesthetic styles by period and region, and to understand their historical development.</w:t>
      </w:r>
    </w:p>
    <w:p w14:paraId="02DA0BB7" w14:textId="77777777" w:rsidR="00C84B90" w:rsidRPr="00C04A8D" w:rsidRDefault="00C84B90" w:rsidP="00C84B90">
      <w:pPr>
        <w:rPr>
          <w:rFonts w:ascii="Times" w:hAnsi="Times" w:cs="Times New Roman"/>
        </w:rPr>
      </w:pPr>
      <w:r w:rsidRPr="00C04A8D">
        <w:rPr>
          <w:rFonts w:ascii="Times" w:hAnsi="Times" w:cs="Times New Roman"/>
        </w:rPr>
        <w:t xml:space="preserve">- To introduce students to landscape as a category of historical analysis, and to understand the development of the built environment as historical process. </w:t>
      </w:r>
    </w:p>
    <w:p w14:paraId="020022DB" w14:textId="1B86378B" w:rsidR="00C84B90" w:rsidRPr="00C04A8D" w:rsidRDefault="00C84B90" w:rsidP="00C84B90">
      <w:pPr>
        <w:rPr>
          <w:rFonts w:ascii="Times" w:hAnsi="Times" w:cs="Times New Roman"/>
        </w:rPr>
      </w:pPr>
      <w:r w:rsidRPr="00C04A8D">
        <w:rPr>
          <w:rFonts w:ascii="Times" w:hAnsi="Times" w:cs="Times New Roman"/>
        </w:rPr>
        <w:t>- To consider ways in which our physical surroundings reflect changing ideas about politic</w:t>
      </w:r>
      <w:r w:rsidR="001F364E">
        <w:rPr>
          <w:rFonts w:ascii="Times" w:hAnsi="Times" w:cs="Times New Roman"/>
        </w:rPr>
        <w:t>s</w:t>
      </w:r>
      <w:r w:rsidRPr="00C04A8D">
        <w:rPr>
          <w:rFonts w:ascii="Times" w:hAnsi="Times" w:cs="Times New Roman"/>
        </w:rPr>
        <w:t xml:space="preserve"> and society.</w:t>
      </w:r>
    </w:p>
    <w:p w14:paraId="5A45E7F4" w14:textId="77777777" w:rsidR="00C84B90" w:rsidRPr="00C04A8D" w:rsidRDefault="00C84B90" w:rsidP="00C84B90">
      <w:pPr>
        <w:rPr>
          <w:rFonts w:ascii="Times" w:hAnsi="Times" w:cs="Times New Roman"/>
        </w:rPr>
      </w:pPr>
      <w:r w:rsidRPr="00C04A8D">
        <w:rPr>
          <w:rFonts w:ascii="Times" w:hAnsi="Times" w:cs="Times New Roman"/>
        </w:rPr>
        <w:t xml:space="preserve">- To learn practical skills of place-based research in archives and through careful analysis of secondary sources. </w:t>
      </w:r>
    </w:p>
    <w:p w14:paraId="46E0558D" w14:textId="77777777" w:rsidR="00C84B90" w:rsidRPr="00C04A8D" w:rsidRDefault="00C84B90" w:rsidP="00C84B90">
      <w:pPr>
        <w:pStyle w:val="Body"/>
        <w:rPr>
          <w:rFonts w:ascii="Times" w:hAnsi="Times"/>
          <w:szCs w:val="24"/>
        </w:rPr>
      </w:pPr>
      <w:r w:rsidRPr="00C04A8D">
        <w:rPr>
          <w:rFonts w:ascii="Times" w:hAnsi="Times"/>
          <w:szCs w:val="24"/>
        </w:rPr>
        <w:t>- To learn how to make effective comparative analyses across different historical contexts and to think critically about arguments made using historical examples.</w:t>
      </w:r>
    </w:p>
    <w:p w14:paraId="5235D308" w14:textId="77777777" w:rsidR="00D666E5" w:rsidRPr="00D666E5" w:rsidRDefault="00D666E5" w:rsidP="00A405E8">
      <w:pPr>
        <w:rPr>
          <w:rFonts w:ascii="Times" w:hAnsi="Times" w:cs="Times New Roman"/>
          <w:i/>
        </w:rPr>
      </w:pPr>
    </w:p>
    <w:p w14:paraId="43D8EBDF" w14:textId="77777777" w:rsidR="00A405E8" w:rsidRPr="00C04A8D" w:rsidRDefault="00A405E8">
      <w:pPr>
        <w:rPr>
          <w:rFonts w:ascii="Times" w:hAnsi="Times" w:cs="Times New Roman"/>
        </w:rPr>
      </w:pPr>
    </w:p>
    <w:p w14:paraId="3AF96219" w14:textId="6DF5702A" w:rsidR="00AB0288" w:rsidRPr="00C04A8D" w:rsidRDefault="00AB0288" w:rsidP="00AB0288">
      <w:pPr>
        <w:jc w:val="center"/>
        <w:rPr>
          <w:rFonts w:ascii="Times" w:hAnsi="Times" w:cs="Times New Roman"/>
          <w:b/>
        </w:rPr>
      </w:pPr>
      <w:r w:rsidRPr="00C04A8D">
        <w:rPr>
          <w:rFonts w:ascii="Times" w:hAnsi="Times" w:cs="Times New Roman"/>
          <w:b/>
        </w:rPr>
        <w:t>Course Requirements</w:t>
      </w:r>
    </w:p>
    <w:p w14:paraId="0C3525BD" w14:textId="77777777" w:rsidR="00AB0288" w:rsidRPr="00C04A8D" w:rsidRDefault="00AB0288" w:rsidP="00AB0288">
      <w:pPr>
        <w:jc w:val="center"/>
        <w:rPr>
          <w:rFonts w:ascii="Times" w:hAnsi="Times" w:cs="Times New Roman"/>
          <w:b/>
        </w:rPr>
      </w:pPr>
    </w:p>
    <w:p w14:paraId="7F6728CB" w14:textId="2780EAE7" w:rsidR="00AB0288" w:rsidRPr="00C04A8D" w:rsidRDefault="00AB0288" w:rsidP="00AB0288">
      <w:pPr>
        <w:pStyle w:val="timesnewroman"/>
        <w:rPr>
          <w:rFonts w:ascii="Times" w:hAnsi="Times"/>
          <w:sz w:val="24"/>
          <w:szCs w:val="24"/>
        </w:rPr>
      </w:pPr>
      <w:r w:rsidRPr="00C04A8D">
        <w:rPr>
          <w:rFonts w:ascii="Times" w:hAnsi="Times"/>
          <w:sz w:val="24"/>
          <w:szCs w:val="24"/>
        </w:rPr>
        <w:t xml:space="preserve">1. </w:t>
      </w:r>
      <w:r w:rsidRPr="00C04A8D">
        <w:rPr>
          <w:rFonts w:ascii="Times" w:hAnsi="Times"/>
          <w:sz w:val="24"/>
          <w:szCs w:val="24"/>
          <w:u w:val="single"/>
        </w:rPr>
        <w:t>Participation</w:t>
      </w:r>
      <w:r w:rsidRPr="00C04A8D">
        <w:rPr>
          <w:rFonts w:ascii="Times" w:hAnsi="Times"/>
          <w:sz w:val="24"/>
          <w:szCs w:val="24"/>
        </w:rPr>
        <w:t xml:space="preserve">: (25%) </w:t>
      </w:r>
      <w:r w:rsidR="00756877" w:rsidRPr="00C04A8D">
        <w:rPr>
          <w:rFonts w:ascii="Times" w:hAnsi="Times"/>
          <w:sz w:val="24"/>
          <w:szCs w:val="24"/>
        </w:rPr>
        <w:t xml:space="preserve">This course consists of a combination of lectures and class discussion; </w:t>
      </w:r>
      <w:r w:rsidRPr="00C04A8D">
        <w:rPr>
          <w:rFonts w:ascii="Times" w:hAnsi="Times"/>
          <w:sz w:val="24"/>
          <w:szCs w:val="24"/>
        </w:rPr>
        <w:t xml:space="preserve">the success of </w:t>
      </w:r>
      <w:r w:rsidR="00756877" w:rsidRPr="00C04A8D">
        <w:rPr>
          <w:rFonts w:ascii="Times" w:hAnsi="Times"/>
          <w:sz w:val="24"/>
          <w:szCs w:val="24"/>
        </w:rPr>
        <w:t>it</w:t>
      </w:r>
      <w:r w:rsidRPr="00C04A8D">
        <w:rPr>
          <w:rFonts w:ascii="Times" w:hAnsi="Times"/>
          <w:sz w:val="24"/>
          <w:szCs w:val="24"/>
        </w:rPr>
        <w:t xml:space="preserve"> depends</w:t>
      </w:r>
      <w:r w:rsidR="00756877" w:rsidRPr="00C04A8D">
        <w:rPr>
          <w:rFonts w:ascii="Times" w:hAnsi="Times"/>
          <w:sz w:val="24"/>
          <w:szCs w:val="24"/>
        </w:rPr>
        <w:t xml:space="preserve"> upon</w:t>
      </w:r>
      <w:r w:rsidRPr="00C04A8D">
        <w:rPr>
          <w:rFonts w:ascii="Times" w:hAnsi="Times"/>
          <w:sz w:val="24"/>
          <w:szCs w:val="24"/>
        </w:rPr>
        <w:t xml:space="preserve"> on your </w:t>
      </w:r>
      <w:r w:rsidRPr="00C04A8D">
        <w:rPr>
          <w:rFonts w:ascii="Times" w:hAnsi="Times"/>
          <w:color w:val="000000"/>
          <w:sz w:val="24"/>
          <w:szCs w:val="24"/>
        </w:rPr>
        <w:t>enthusiastic, informed, and consistent participation in class discussion, grounded in careful examination of course readings.</w:t>
      </w:r>
      <w:r w:rsidRPr="00C04A8D">
        <w:rPr>
          <w:rFonts w:ascii="Times" w:hAnsi="Times"/>
          <w:sz w:val="24"/>
          <w:szCs w:val="24"/>
        </w:rPr>
        <w:t xml:space="preserve"> Please bring your readings and notes to every class meeting. </w:t>
      </w:r>
    </w:p>
    <w:p w14:paraId="3394EAA9" w14:textId="77777777" w:rsidR="00AB0288" w:rsidRPr="00C04A8D" w:rsidRDefault="00AB0288" w:rsidP="00AB0288">
      <w:pPr>
        <w:pStyle w:val="timesnewroman"/>
        <w:rPr>
          <w:rFonts w:ascii="Times" w:hAnsi="Times"/>
          <w:sz w:val="24"/>
          <w:szCs w:val="24"/>
        </w:rPr>
      </w:pPr>
    </w:p>
    <w:p w14:paraId="72FB130F" w14:textId="77777777" w:rsidR="00AB0288" w:rsidRPr="00C04A8D" w:rsidRDefault="00AB0288" w:rsidP="00AB0288">
      <w:pPr>
        <w:pStyle w:val="timesnewroman"/>
        <w:rPr>
          <w:rFonts w:ascii="Times" w:hAnsi="Times"/>
          <w:sz w:val="24"/>
          <w:szCs w:val="24"/>
        </w:rPr>
      </w:pPr>
      <w:r w:rsidRPr="00C04A8D">
        <w:rPr>
          <w:rFonts w:ascii="Times" w:hAnsi="Times"/>
          <w:sz w:val="24"/>
          <w:szCs w:val="24"/>
        </w:rPr>
        <w:t>Students are expected to complete all readings before the designated class, and to come prepared to discuss major arguments and central themes. Students should be prepared for impromptu in-class writing assignments based on weekly readings.</w:t>
      </w:r>
    </w:p>
    <w:p w14:paraId="25171319" w14:textId="77777777" w:rsidR="00AB0288" w:rsidRPr="00C04A8D" w:rsidRDefault="00AB0288" w:rsidP="00AB0288">
      <w:pPr>
        <w:pStyle w:val="timesnewroman"/>
        <w:rPr>
          <w:rFonts w:ascii="Times" w:hAnsi="Times"/>
          <w:sz w:val="24"/>
          <w:szCs w:val="24"/>
        </w:rPr>
      </w:pPr>
    </w:p>
    <w:p w14:paraId="0144683F" w14:textId="77777777" w:rsidR="00AB0288" w:rsidRPr="00C04A8D" w:rsidRDefault="00AB0288" w:rsidP="00AB0288">
      <w:pPr>
        <w:pStyle w:val="timesnewroman"/>
        <w:rPr>
          <w:rFonts w:ascii="Times" w:hAnsi="Times"/>
          <w:sz w:val="24"/>
          <w:szCs w:val="24"/>
        </w:rPr>
      </w:pPr>
      <w:r w:rsidRPr="00C04A8D">
        <w:rPr>
          <w:rFonts w:ascii="Times" w:hAnsi="Times"/>
          <w:sz w:val="24"/>
          <w:szCs w:val="24"/>
        </w:rPr>
        <w:t xml:space="preserve">Attendance is mandatory – students will be allowed only two absences (for legitimate religious and medical/family emergencies) before formal grade reduction. You must discuss any impending absences with the professor as early as possible.   </w:t>
      </w:r>
    </w:p>
    <w:p w14:paraId="385FFB46" w14:textId="77777777" w:rsidR="00AB0288" w:rsidRPr="00C04A8D" w:rsidRDefault="00AB0288" w:rsidP="00AB0288">
      <w:pPr>
        <w:pStyle w:val="timesnewroman"/>
        <w:rPr>
          <w:rFonts w:ascii="Times" w:hAnsi="Times"/>
          <w:sz w:val="24"/>
          <w:szCs w:val="24"/>
        </w:rPr>
      </w:pPr>
    </w:p>
    <w:p w14:paraId="553783B9" w14:textId="77777777" w:rsidR="00AB0288" w:rsidRPr="00C04A8D" w:rsidRDefault="00AB0288" w:rsidP="00AB0288">
      <w:pPr>
        <w:pStyle w:val="timesnewroman"/>
        <w:rPr>
          <w:rFonts w:ascii="Times" w:hAnsi="Times"/>
          <w:sz w:val="24"/>
          <w:szCs w:val="24"/>
        </w:rPr>
      </w:pPr>
      <w:r w:rsidRPr="00C04A8D">
        <w:rPr>
          <w:rFonts w:ascii="Times" w:hAnsi="Times"/>
          <w:sz w:val="24"/>
          <w:szCs w:val="24"/>
        </w:rPr>
        <w:t xml:space="preserve">Finally, courteous and respectful classroom etiquette is mandatory. </w:t>
      </w:r>
      <w:r w:rsidRPr="00C04A8D">
        <w:rPr>
          <w:rFonts w:ascii="Times" w:hAnsi="Times"/>
          <w:b/>
          <w:sz w:val="24"/>
          <w:szCs w:val="24"/>
        </w:rPr>
        <w:t>All cell-phones and wireless connections MUST be turned off.</w:t>
      </w:r>
      <w:r w:rsidRPr="00C04A8D">
        <w:rPr>
          <w:rFonts w:ascii="Times" w:hAnsi="Times"/>
          <w:sz w:val="24"/>
          <w:szCs w:val="24"/>
        </w:rPr>
        <w:t xml:space="preserve"> Computers may be used only for </w:t>
      </w:r>
      <w:proofErr w:type="gramStart"/>
      <w:r w:rsidRPr="00C04A8D">
        <w:rPr>
          <w:rFonts w:ascii="Times" w:hAnsi="Times"/>
          <w:sz w:val="24"/>
          <w:szCs w:val="24"/>
        </w:rPr>
        <w:t>note-taking</w:t>
      </w:r>
      <w:proofErr w:type="gramEnd"/>
      <w:r w:rsidRPr="00C04A8D">
        <w:rPr>
          <w:rFonts w:ascii="Times" w:hAnsi="Times"/>
          <w:sz w:val="24"/>
          <w:szCs w:val="24"/>
        </w:rPr>
        <w:t xml:space="preserve">. </w:t>
      </w:r>
    </w:p>
    <w:p w14:paraId="4DC52699" w14:textId="77777777" w:rsidR="00AB0288" w:rsidRPr="00C04A8D" w:rsidRDefault="00AB0288" w:rsidP="00AB0288">
      <w:pPr>
        <w:contextualSpacing/>
        <w:rPr>
          <w:rFonts w:ascii="Times" w:hAnsi="Times"/>
        </w:rPr>
      </w:pPr>
    </w:p>
    <w:p w14:paraId="1F66A5FC" w14:textId="2744DBCA" w:rsidR="00AB0288" w:rsidRPr="00C04A8D" w:rsidRDefault="00AB0288" w:rsidP="00AB0288">
      <w:pPr>
        <w:contextualSpacing/>
        <w:rPr>
          <w:rFonts w:ascii="Times" w:hAnsi="Times"/>
        </w:rPr>
      </w:pPr>
      <w:r w:rsidRPr="00C04A8D">
        <w:rPr>
          <w:rFonts w:ascii="Times" w:hAnsi="Times"/>
        </w:rPr>
        <w:t xml:space="preserve">2. </w:t>
      </w:r>
      <w:r w:rsidRPr="00C04A8D">
        <w:rPr>
          <w:rFonts w:ascii="Times" w:hAnsi="Times"/>
          <w:u w:val="single"/>
        </w:rPr>
        <w:t>Weekly reading analysis</w:t>
      </w:r>
      <w:r w:rsidRPr="00C04A8D">
        <w:rPr>
          <w:rFonts w:ascii="Times" w:hAnsi="Times"/>
        </w:rPr>
        <w:t xml:space="preserve">: (20%) Students will write a brief two-page analysis of weekly readings that examine central themes and arguments. I will post reading questions </w:t>
      </w:r>
      <w:r w:rsidR="005F4C95" w:rsidRPr="00C04A8D">
        <w:rPr>
          <w:rFonts w:ascii="Times" w:hAnsi="Times"/>
        </w:rPr>
        <w:t>by mid-week</w:t>
      </w:r>
      <w:r w:rsidRPr="00C04A8D">
        <w:rPr>
          <w:rFonts w:ascii="Times" w:hAnsi="Times"/>
        </w:rPr>
        <w:t xml:space="preserve"> for the following week’s readings to guide your reading, and prompt your written analyses. Reading analyses will be due at the beginning of class. </w:t>
      </w:r>
    </w:p>
    <w:p w14:paraId="3FFA6553" w14:textId="77777777" w:rsidR="00AB0288" w:rsidRPr="00C04A8D" w:rsidRDefault="00AB0288" w:rsidP="00AB0288">
      <w:pPr>
        <w:contextualSpacing/>
        <w:rPr>
          <w:rFonts w:ascii="Times" w:hAnsi="Times"/>
        </w:rPr>
      </w:pPr>
    </w:p>
    <w:p w14:paraId="040E0483" w14:textId="432975AF" w:rsidR="00AB0288" w:rsidRPr="00B42A4E" w:rsidRDefault="00AB0288" w:rsidP="00AB0288">
      <w:pPr>
        <w:contextualSpacing/>
        <w:rPr>
          <w:rFonts w:ascii="Times" w:hAnsi="Times"/>
          <w:b/>
        </w:rPr>
      </w:pPr>
      <w:r w:rsidRPr="00C04A8D">
        <w:rPr>
          <w:rFonts w:ascii="Times" w:hAnsi="Times"/>
        </w:rPr>
        <w:t xml:space="preserve">3. </w:t>
      </w:r>
      <w:r w:rsidRPr="00C04A8D">
        <w:rPr>
          <w:rFonts w:ascii="Times" w:hAnsi="Times"/>
          <w:u w:val="single"/>
        </w:rPr>
        <w:t>Analytical Review of Walking Tour</w:t>
      </w:r>
      <w:r w:rsidR="005F6950" w:rsidRPr="00C04A8D">
        <w:rPr>
          <w:rFonts w:ascii="Times" w:hAnsi="Times"/>
        </w:rPr>
        <w:t>: (15</w:t>
      </w:r>
      <w:r w:rsidRPr="00C04A8D">
        <w:rPr>
          <w:rFonts w:ascii="Times" w:hAnsi="Times"/>
        </w:rPr>
        <w:t xml:space="preserve">%) Attend a walking tour </w:t>
      </w:r>
      <w:r w:rsidR="005F6950" w:rsidRPr="00C04A8D">
        <w:rPr>
          <w:rFonts w:ascii="Times" w:hAnsi="Times"/>
        </w:rPr>
        <w:t>in Atlanta</w:t>
      </w:r>
      <w:r w:rsidRPr="00C04A8D">
        <w:rPr>
          <w:rFonts w:ascii="Times" w:hAnsi="Times"/>
        </w:rPr>
        <w:t xml:space="preserve">, and write a three-page analysis of </w:t>
      </w:r>
      <w:r w:rsidR="005F6950" w:rsidRPr="00C04A8D">
        <w:rPr>
          <w:rFonts w:ascii="Times" w:hAnsi="Times"/>
        </w:rPr>
        <w:t xml:space="preserve">the tour’s </w:t>
      </w:r>
      <w:r w:rsidRPr="00C04A8D">
        <w:rPr>
          <w:rFonts w:ascii="Times" w:hAnsi="Times"/>
        </w:rPr>
        <w:t xml:space="preserve">central arguments, combining overview of the broader narrative and specific examples from the built environment </w:t>
      </w:r>
      <w:r w:rsidR="005F6950" w:rsidRPr="00C04A8D">
        <w:rPr>
          <w:rFonts w:ascii="Times" w:hAnsi="Times"/>
        </w:rPr>
        <w:t>used as examples to illustrate</w:t>
      </w:r>
      <w:r w:rsidRPr="00C04A8D">
        <w:rPr>
          <w:rFonts w:ascii="Times" w:hAnsi="Times"/>
        </w:rPr>
        <w:t xml:space="preserve"> history</w:t>
      </w:r>
      <w:r w:rsidR="00CE3551">
        <w:rPr>
          <w:rFonts w:ascii="Times" w:hAnsi="Times"/>
        </w:rPr>
        <w:t>.</w:t>
      </w:r>
      <w:r w:rsidR="00B42A4E">
        <w:rPr>
          <w:rFonts w:ascii="Times" w:hAnsi="Times"/>
        </w:rPr>
        <w:t xml:space="preserve"> </w:t>
      </w:r>
      <w:r w:rsidR="00B42A4E">
        <w:rPr>
          <w:rFonts w:ascii="Times" w:hAnsi="Times"/>
          <w:b/>
        </w:rPr>
        <w:t>Due – Feb. 15</w:t>
      </w:r>
    </w:p>
    <w:p w14:paraId="28CFC386" w14:textId="77777777" w:rsidR="00AB0288" w:rsidRPr="00C04A8D" w:rsidRDefault="00AB0288" w:rsidP="00AB0288">
      <w:pPr>
        <w:contextualSpacing/>
        <w:rPr>
          <w:rFonts w:ascii="Times" w:hAnsi="Times"/>
        </w:rPr>
      </w:pPr>
    </w:p>
    <w:p w14:paraId="458CAC6B" w14:textId="6C587D92" w:rsidR="00AB0288" w:rsidRDefault="00AB0288" w:rsidP="00AB0288">
      <w:pPr>
        <w:contextualSpacing/>
        <w:rPr>
          <w:rFonts w:ascii="Times" w:hAnsi="Times"/>
        </w:rPr>
      </w:pPr>
      <w:r w:rsidRPr="00C04A8D">
        <w:rPr>
          <w:rFonts w:ascii="Times" w:hAnsi="Times"/>
        </w:rPr>
        <w:t xml:space="preserve">4. </w:t>
      </w:r>
      <w:r w:rsidRPr="00C04A8D">
        <w:rPr>
          <w:rFonts w:ascii="Times" w:hAnsi="Times"/>
          <w:u w:val="single"/>
        </w:rPr>
        <w:t>Walking Tour</w:t>
      </w:r>
      <w:r w:rsidR="005F6950" w:rsidRPr="00C04A8D">
        <w:rPr>
          <w:rFonts w:ascii="Times" w:hAnsi="Times"/>
        </w:rPr>
        <w:t>: (4</w:t>
      </w:r>
      <w:r w:rsidRPr="00C04A8D">
        <w:rPr>
          <w:rFonts w:ascii="Times" w:hAnsi="Times"/>
        </w:rPr>
        <w:t xml:space="preserve">0%) </w:t>
      </w:r>
      <w:r w:rsidR="005F6950" w:rsidRPr="00C04A8D">
        <w:rPr>
          <w:rFonts w:ascii="Times" w:hAnsi="Times"/>
        </w:rPr>
        <w:t>Students</w:t>
      </w:r>
      <w:r w:rsidRPr="00C04A8D">
        <w:rPr>
          <w:rFonts w:ascii="Times" w:hAnsi="Times"/>
        </w:rPr>
        <w:t xml:space="preserve"> will develop a walking tour of an assigned neighborhood in Atlanta</w:t>
      </w:r>
      <w:r w:rsidR="005F6950" w:rsidRPr="00C04A8D">
        <w:rPr>
          <w:rFonts w:ascii="Times" w:hAnsi="Times"/>
        </w:rPr>
        <w:t>, or the region</w:t>
      </w:r>
      <w:r w:rsidRPr="00C04A8D">
        <w:rPr>
          <w:rFonts w:ascii="Times" w:hAnsi="Times"/>
        </w:rPr>
        <w:t xml:space="preserve">. Students will need to conduct sufficient secondary research to develop an interpretive narrative and build an argumentative arc into their tour. </w:t>
      </w:r>
      <w:r w:rsidRPr="00C04A8D">
        <w:rPr>
          <w:rFonts w:ascii="Times" w:hAnsi="Times"/>
          <w:i/>
        </w:rPr>
        <w:t>This should not simply be a collection of individual site histories</w:t>
      </w:r>
      <w:r w:rsidRPr="00C04A8D">
        <w:rPr>
          <w:rFonts w:ascii="Times" w:hAnsi="Times"/>
        </w:rPr>
        <w:t xml:space="preserve">. Rather, your tour should use the local landscape as historical examples that illustrate a specific historic narrative. Preliminary bibliographies and outlines will be due at stages in the process of completing this assignment. </w:t>
      </w:r>
      <w:r w:rsidR="005F6950" w:rsidRPr="00C04A8D">
        <w:rPr>
          <w:rFonts w:ascii="Times" w:hAnsi="Times"/>
        </w:rPr>
        <w:t xml:space="preserve">The form of your tour may </w:t>
      </w:r>
      <w:r w:rsidR="005F4C95" w:rsidRPr="00C04A8D">
        <w:rPr>
          <w:rFonts w:ascii="Times" w:hAnsi="Times"/>
        </w:rPr>
        <w:t>take any number of finished product</w:t>
      </w:r>
      <w:r w:rsidR="005F6950" w:rsidRPr="00C04A8D">
        <w:rPr>
          <w:rFonts w:ascii="Times" w:hAnsi="Times"/>
        </w:rPr>
        <w:t xml:space="preserve">s: a physical, mobile walking tour; a podcast or illustrated online tour; a museum exhibit, or other public-history form. </w:t>
      </w:r>
    </w:p>
    <w:p w14:paraId="73F29ED0" w14:textId="77777777" w:rsidR="00371AC4" w:rsidRDefault="00371AC4" w:rsidP="00AB0288">
      <w:pPr>
        <w:contextualSpacing/>
        <w:rPr>
          <w:rFonts w:ascii="Times" w:hAnsi="Times"/>
        </w:rPr>
      </w:pPr>
    </w:p>
    <w:p w14:paraId="3DC398F5" w14:textId="26A64924" w:rsidR="00371AC4" w:rsidRPr="00371AC4" w:rsidRDefault="00371AC4" w:rsidP="00371AC4">
      <w:pPr>
        <w:ind w:firstLine="1350"/>
        <w:contextualSpacing/>
        <w:rPr>
          <w:rFonts w:ascii="Times" w:hAnsi="Times"/>
          <w:b/>
        </w:rPr>
      </w:pPr>
      <w:r w:rsidRPr="00371AC4">
        <w:rPr>
          <w:rFonts w:ascii="Times" w:hAnsi="Times"/>
          <w:b/>
        </w:rPr>
        <w:t>Due Dates:</w:t>
      </w:r>
    </w:p>
    <w:p w14:paraId="13CFD18A" w14:textId="68D7839D" w:rsidR="00371AC4" w:rsidRPr="00371AC4" w:rsidRDefault="00371AC4" w:rsidP="00371AC4">
      <w:pPr>
        <w:ind w:firstLine="1350"/>
        <w:contextualSpacing/>
        <w:rPr>
          <w:rFonts w:ascii="Times" w:hAnsi="Times"/>
          <w:b/>
        </w:rPr>
      </w:pPr>
      <w:r w:rsidRPr="00371AC4">
        <w:rPr>
          <w:rFonts w:ascii="Times" w:hAnsi="Times"/>
          <w:b/>
        </w:rPr>
        <w:t xml:space="preserve">Preliminary Proposal and Route – </w:t>
      </w:r>
      <w:r w:rsidR="00B42A4E">
        <w:rPr>
          <w:rFonts w:ascii="Times" w:hAnsi="Times"/>
          <w:b/>
        </w:rPr>
        <w:t>Feb. 29</w:t>
      </w:r>
    </w:p>
    <w:p w14:paraId="755DD61E" w14:textId="0CCAC1EA" w:rsidR="00371AC4" w:rsidRPr="00371AC4" w:rsidRDefault="00371AC4" w:rsidP="00371AC4">
      <w:pPr>
        <w:ind w:firstLine="1350"/>
        <w:contextualSpacing/>
        <w:rPr>
          <w:rFonts w:ascii="Times" w:hAnsi="Times"/>
          <w:b/>
        </w:rPr>
      </w:pPr>
      <w:r w:rsidRPr="00371AC4">
        <w:rPr>
          <w:rFonts w:ascii="Times" w:hAnsi="Times"/>
          <w:b/>
        </w:rPr>
        <w:t xml:space="preserve">Site Analysis – </w:t>
      </w:r>
      <w:r w:rsidR="00B42A4E">
        <w:rPr>
          <w:rFonts w:ascii="Times" w:hAnsi="Times"/>
          <w:b/>
        </w:rPr>
        <w:t>Mar. 21</w:t>
      </w:r>
    </w:p>
    <w:p w14:paraId="27525859" w14:textId="4D76C143" w:rsidR="00371AC4" w:rsidRPr="00371AC4" w:rsidRDefault="00371AC4" w:rsidP="00371AC4">
      <w:pPr>
        <w:ind w:firstLine="1350"/>
        <w:contextualSpacing/>
        <w:rPr>
          <w:rFonts w:ascii="Times" w:hAnsi="Times"/>
          <w:b/>
        </w:rPr>
      </w:pPr>
      <w:r w:rsidRPr="00371AC4">
        <w:rPr>
          <w:rFonts w:ascii="Times" w:hAnsi="Times"/>
          <w:b/>
        </w:rPr>
        <w:t xml:space="preserve">Primary Research Memo – </w:t>
      </w:r>
      <w:r w:rsidR="00B42A4E">
        <w:rPr>
          <w:rFonts w:ascii="Times" w:hAnsi="Times"/>
          <w:b/>
        </w:rPr>
        <w:t>Mar. 28</w:t>
      </w:r>
    </w:p>
    <w:p w14:paraId="4DC23316" w14:textId="55A976E0" w:rsidR="00371AC4" w:rsidRDefault="00371AC4" w:rsidP="00371AC4">
      <w:pPr>
        <w:ind w:firstLine="1350"/>
        <w:contextualSpacing/>
        <w:rPr>
          <w:rFonts w:ascii="Times" w:hAnsi="Times"/>
          <w:b/>
        </w:rPr>
      </w:pPr>
      <w:r w:rsidRPr="00371AC4">
        <w:rPr>
          <w:rFonts w:ascii="Times" w:hAnsi="Times"/>
          <w:b/>
        </w:rPr>
        <w:t xml:space="preserve">Bibliography – </w:t>
      </w:r>
      <w:r w:rsidR="00B42A4E">
        <w:rPr>
          <w:rFonts w:ascii="Times" w:hAnsi="Times"/>
          <w:b/>
        </w:rPr>
        <w:t>Apr. 4</w:t>
      </w:r>
    </w:p>
    <w:p w14:paraId="770EA0D6" w14:textId="465BBC06" w:rsidR="001A5D09" w:rsidRPr="00371AC4" w:rsidRDefault="001A5D09" w:rsidP="00371AC4">
      <w:pPr>
        <w:ind w:firstLine="1350"/>
        <w:contextualSpacing/>
        <w:rPr>
          <w:rFonts w:ascii="Times" w:hAnsi="Times"/>
          <w:b/>
        </w:rPr>
      </w:pPr>
      <w:r>
        <w:rPr>
          <w:rFonts w:ascii="Times" w:hAnsi="Times"/>
          <w:b/>
        </w:rPr>
        <w:t xml:space="preserve">Tour Outline – </w:t>
      </w:r>
      <w:r w:rsidR="00B42A4E">
        <w:rPr>
          <w:rFonts w:ascii="Times" w:hAnsi="Times"/>
          <w:b/>
        </w:rPr>
        <w:t>Apr. 11</w:t>
      </w:r>
    </w:p>
    <w:p w14:paraId="7025A231" w14:textId="3602C61E" w:rsidR="00371AC4" w:rsidRPr="00371AC4" w:rsidRDefault="00371AC4" w:rsidP="00371AC4">
      <w:pPr>
        <w:ind w:firstLine="1350"/>
        <w:contextualSpacing/>
        <w:rPr>
          <w:rFonts w:ascii="Times" w:hAnsi="Times"/>
          <w:b/>
        </w:rPr>
      </w:pPr>
      <w:r w:rsidRPr="00371AC4">
        <w:rPr>
          <w:rFonts w:ascii="Times" w:hAnsi="Times"/>
          <w:b/>
        </w:rPr>
        <w:t xml:space="preserve">Final Tour – </w:t>
      </w:r>
      <w:r w:rsidR="00B42A4E">
        <w:rPr>
          <w:rFonts w:ascii="Times" w:hAnsi="Times"/>
          <w:b/>
        </w:rPr>
        <w:t>Apr. 25</w:t>
      </w:r>
    </w:p>
    <w:p w14:paraId="76C775CA" w14:textId="77777777" w:rsidR="00C84B90" w:rsidRDefault="00C84B90" w:rsidP="00AB0288">
      <w:pPr>
        <w:contextualSpacing/>
        <w:rPr>
          <w:rFonts w:ascii="Times" w:hAnsi="Times"/>
        </w:rPr>
      </w:pPr>
    </w:p>
    <w:p w14:paraId="33DEC835" w14:textId="77777777" w:rsidR="00C84B90" w:rsidRDefault="00C84B90" w:rsidP="00C84B90">
      <w:pPr>
        <w:rPr>
          <w:rFonts w:ascii="Times" w:hAnsi="Times" w:cs="Times"/>
        </w:rPr>
      </w:pPr>
      <w:r w:rsidRPr="00747DBB">
        <w:rPr>
          <w:rFonts w:ascii="Times" w:hAnsi="Times" w:cs="Times"/>
          <w:u w:val="single"/>
        </w:rPr>
        <w:t>Georgia State University Policy on Academic Honesty</w:t>
      </w:r>
      <w:r>
        <w:rPr>
          <w:rFonts w:ascii="Times" w:hAnsi="Times" w:cs="Times"/>
        </w:rPr>
        <w:t>:</w:t>
      </w:r>
    </w:p>
    <w:p w14:paraId="04B36A55" w14:textId="77777777" w:rsidR="00C84B90" w:rsidRDefault="00C84B90" w:rsidP="00C84B90">
      <w:pPr>
        <w:rPr>
          <w:rFonts w:ascii="Times" w:hAnsi="Times" w:cs="Times"/>
        </w:rPr>
      </w:pPr>
    </w:p>
    <w:p w14:paraId="7202E085" w14:textId="77777777" w:rsidR="00C84B90" w:rsidRDefault="00C84B90" w:rsidP="00C84B90">
      <w:pPr>
        <w:rPr>
          <w:rFonts w:ascii="Times" w:hAnsi="Times" w:cs="Times"/>
        </w:rPr>
      </w:pPr>
      <w:r>
        <w:rPr>
          <w:rFonts w:ascii="Times" w:hAnsi="Times" w:cs="Times"/>
        </w:rPr>
        <w:t>“</w:t>
      </w:r>
      <w:r w:rsidRPr="00747DBB">
        <w:rPr>
          <w:rFonts w:ascii="Times" w:hAnsi="Times" w:cs="Times"/>
        </w:rPr>
        <w:t xml:space="preserve">As members of the academic community, students are expected to recognize and uphold standards of intellectual and academic integrity. The university assumes as a basic and minimum standard of conduct in academic matters that students be honest and that they submit for credit only the products of their own efforts. Both the ideals of scholarship and </w:t>
      </w:r>
      <w:bookmarkStart w:id="0" w:name="_GoBack"/>
      <w:bookmarkEnd w:id="0"/>
      <w:r w:rsidRPr="00747DBB">
        <w:rPr>
          <w:rFonts w:ascii="Times" w:hAnsi="Times" w:cs="Times"/>
        </w:rPr>
        <w:t>the need for fairness require that all dishonest work be rejected as a basis for academic credit. They also require that students refrain from any and all forms of dishonorable or unethical conduct related to their academic work.</w:t>
      </w:r>
      <w:r>
        <w:rPr>
          <w:rFonts w:ascii="Times" w:hAnsi="Times" w:cs="Times"/>
        </w:rPr>
        <w:t>”</w:t>
      </w:r>
    </w:p>
    <w:p w14:paraId="736C3D82" w14:textId="77777777" w:rsidR="00C84B90" w:rsidRDefault="00C84B90" w:rsidP="00C84B90">
      <w:pPr>
        <w:rPr>
          <w:rFonts w:ascii="Times" w:hAnsi="Times" w:cs="Times"/>
        </w:rPr>
      </w:pPr>
    </w:p>
    <w:p w14:paraId="1A809359" w14:textId="77777777" w:rsidR="00C84B90" w:rsidRPr="00747DBB" w:rsidRDefault="00C84B90" w:rsidP="00C84B90">
      <w:pPr>
        <w:rPr>
          <w:rFonts w:ascii="Times" w:hAnsi="Times" w:cs="Times"/>
        </w:rPr>
      </w:pPr>
      <w:r w:rsidRPr="00747DBB">
        <w:rPr>
          <w:rFonts w:ascii="Times" w:hAnsi="Times" w:cs="Times"/>
        </w:rPr>
        <w:t xml:space="preserve">Students who wish to request accommodation for a disability may do so by registering with the Office of Disability Services. Students may only be accommodated upon issuance by the Office of Disability Services of a signed </w:t>
      </w:r>
      <w:r w:rsidRPr="00747DBB">
        <w:rPr>
          <w:rFonts w:ascii="Times" w:hAnsi="Times" w:cs="Times"/>
          <w:u w:val="single"/>
        </w:rPr>
        <w:t>Accommodation Plan</w:t>
      </w:r>
      <w:r w:rsidRPr="00747DBB">
        <w:rPr>
          <w:rFonts w:ascii="Times" w:hAnsi="Times" w:cs="Times"/>
        </w:rPr>
        <w:t xml:space="preserve"> and are responsible for providing a copy of that plan to instructors of all classes in which accommodations are sought.</w:t>
      </w:r>
    </w:p>
    <w:p w14:paraId="5CFEBE7E" w14:textId="77777777" w:rsidR="00C84B90" w:rsidRPr="00C04A8D" w:rsidRDefault="00C84B90" w:rsidP="00AB0288">
      <w:pPr>
        <w:contextualSpacing/>
        <w:rPr>
          <w:rFonts w:ascii="Times" w:hAnsi="Times"/>
        </w:rPr>
      </w:pPr>
    </w:p>
    <w:p w14:paraId="34461E26" w14:textId="77777777" w:rsidR="00371478" w:rsidRPr="00C04A8D" w:rsidRDefault="00371478">
      <w:pPr>
        <w:rPr>
          <w:rFonts w:ascii="Times" w:hAnsi="Times" w:cs="Times New Roman"/>
        </w:rPr>
      </w:pPr>
    </w:p>
    <w:p w14:paraId="00FF6FED" w14:textId="77777777" w:rsidR="00371478" w:rsidRPr="00C04A8D" w:rsidRDefault="00371478" w:rsidP="00371478">
      <w:pPr>
        <w:jc w:val="center"/>
        <w:rPr>
          <w:rFonts w:ascii="Times" w:hAnsi="Times" w:cs="Times New Roman"/>
          <w:b/>
        </w:rPr>
      </w:pPr>
      <w:r w:rsidRPr="00C04A8D">
        <w:rPr>
          <w:rFonts w:ascii="Times" w:hAnsi="Times" w:cs="Times New Roman"/>
          <w:b/>
        </w:rPr>
        <w:t>UNIT I - Introduction to the American Landscape</w:t>
      </w:r>
    </w:p>
    <w:p w14:paraId="62757B96" w14:textId="77777777" w:rsidR="00371478" w:rsidRPr="00C04A8D" w:rsidRDefault="00371478" w:rsidP="00371478">
      <w:pPr>
        <w:jc w:val="center"/>
        <w:rPr>
          <w:rFonts w:ascii="Times" w:hAnsi="Times" w:cs="Times New Roman"/>
        </w:rPr>
      </w:pPr>
    </w:p>
    <w:p w14:paraId="501314F1" w14:textId="3D1C5B2F" w:rsidR="00371478" w:rsidRDefault="003B14BC">
      <w:pPr>
        <w:rPr>
          <w:rFonts w:ascii="Times" w:hAnsi="Times" w:cs="Times New Roman"/>
          <w:u w:val="single"/>
        </w:rPr>
      </w:pPr>
      <w:r>
        <w:rPr>
          <w:rFonts w:ascii="Times" w:hAnsi="Times" w:cs="Times New Roman"/>
          <w:u w:val="single"/>
        </w:rPr>
        <w:t>Week 1 (</w:t>
      </w:r>
      <w:r w:rsidR="00CE3551">
        <w:rPr>
          <w:rFonts w:ascii="Times" w:hAnsi="Times" w:cs="Times New Roman"/>
          <w:u w:val="single"/>
        </w:rPr>
        <w:t>Jan. 11</w:t>
      </w:r>
      <w:r>
        <w:rPr>
          <w:rFonts w:ascii="Times" w:hAnsi="Times" w:cs="Times New Roman"/>
          <w:u w:val="single"/>
        </w:rPr>
        <w:t xml:space="preserve">) - </w:t>
      </w:r>
      <w:r w:rsidR="00371478" w:rsidRPr="00C04A8D">
        <w:rPr>
          <w:rFonts w:ascii="Times" w:hAnsi="Times" w:cs="Times New Roman"/>
          <w:u w:val="single"/>
        </w:rPr>
        <w:t>Spatial History and the Power of Place</w:t>
      </w:r>
    </w:p>
    <w:p w14:paraId="120ADB6B" w14:textId="77777777" w:rsidR="00382BA5" w:rsidRPr="00C04A8D" w:rsidRDefault="00382BA5">
      <w:pPr>
        <w:rPr>
          <w:rFonts w:ascii="Times" w:hAnsi="Times" w:cs="Times New Roman"/>
        </w:rPr>
      </w:pPr>
    </w:p>
    <w:p w14:paraId="5F256608" w14:textId="77777777" w:rsidR="007D1FA8" w:rsidRDefault="00382BA5" w:rsidP="007D1FA8">
      <w:pPr>
        <w:rPr>
          <w:rFonts w:ascii="Times" w:hAnsi="Times" w:cs="Times New Roman"/>
          <w:i/>
        </w:rPr>
      </w:pPr>
      <w:r w:rsidRPr="00C04A8D">
        <w:rPr>
          <w:rFonts w:ascii="Times" w:hAnsi="Times" w:cs="Times New Roman"/>
        </w:rPr>
        <w:t xml:space="preserve">John </w:t>
      </w:r>
      <w:proofErr w:type="spellStart"/>
      <w:r w:rsidRPr="00C04A8D">
        <w:rPr>
          <w:rFonts w:ascii="Times" w:hAnsi="Times" w:cs="Times New Roman"/>
        </w:rPr>
        <w:t>Stilgoe</w:t>
      </w:r>
      <w:proofErr w:type="spellEnd"/>
      <w:r w:rsidRPr="00C04A8D">
        <w:rPr>
          <w:rFonts w:ascii="Times" w:hAnsi="Times" w:cs="Times New Roman"/>
        </w:rPr>
        <w:t xml:space="preserve">, “Landscape” in </w:t>
      </w:r>
      <w:r w:rsidRPr="00C04A8D">
        <w:rPr>
          <w:rFonts w:ascii="Times" w:hAnsi="Times" w:cs="Times New Roman"/>
          <w:i/>
        </w:rPr>
        <w:t>Common Landscape.</w:t>
      </w:r>
    </w:p>
    <w:p w14:paraId="20A77631" w14:textId="77777777" w:rsidR="007D1FA8" w:rsidRDefault="007D1FA8" w:rsidP="007D1FA8">
      <w:r w:rsidRPr="007D1FA8">
        <w:t xml:space="preserve">William </w:t>
      </w:r>
      <w:proofErr w:type="spellStart"/>
      <w:r w:rsidRPr="007D1FA8">
        <w:t>Cronon</w:t>
      </w:r>
      <w:proofErr w:type="spellEnd"/>
      <w:r w:rsidRPr="007D1FA8">
        <w:t xml:space="preserve">, “The Trouble with the Wilderness; or, Getting Back to the Wrong Nature,” in Uncommon Ground, ed. </w:t>
      </w:r>
      <w:proofErr w:type="spellStart"/>
      <w:r w:rsidRPr="007D1FA8">
        <w:t>Cronon</w:t>
      </w:r>
      <w:proofErr w:type="spellEnd"/>
      <w:r w:rsidRPr="007D1FA8">
        <w:t xml:space="preserve"> (NY: Norton, 1995), 69-90. </w:t>
      </w:r>
    </w:p>
    <w:p w14:paraId="7B30158B" w14:textId="536E018D" w:rsidR="007D1FA8" w:rsidRPr="007D1FA8" w:rsidRDefault="007D1FA8" w:rsidP="007D1FA8">
      <w:pPr>
        <w:rPr>
          <w:rFonts w:ascii="Times" w:hAnsi="Times" w:cs="Times New Roman"/>
          <w:i/>
        </w:rPr>
      </w:pPr>
      <w:r w:rsidRPr="007D1FA8">
        <w:t xml:space="preserve">James </w:t>
      </w:r>
      <w:proofErr w:type="spellStart"/>
      <w:r w:rsidRPr="007D1FA8">
        <w:t>Shortridge</w:t>
      </w:r>
      <w:proofErr w:type="spellEnd"/>
      <w:r w:rsidRPr="007D1FA8">
        <w:t>, T</w:t>
      </w:r>
      <w:r w:rsidRPr="00CE3551">
        <w:rPr>
          <w:i/>
        </w:rPr>
        <w:t xml:space="preserve">he Middle West: Its Meaning and Culture </w:t>
      </w:r>
      <w:r w:rsidRPr="007D1FA8">
        <w:t xml:space="preserve">(Lawrence, KA: University of Kansas Press, 1989), chapters 2 &amp; 7. </w:t>
      </w:r>
    </w:p>
    <w:p w14:paraId="27B4FCCF" w14:textId="77777777" w:rsidR="007D1FA8" w:rsidRDefault="007D1FA8">
      <w:pPr>
        <w:rPr>
          <w:rFonts w:ascii="Times" w:hAnsi="Times" w:cs="Times New Roman"/>
          <w:i/>
        </w:rPr>
      </w:pPr>
    </w:p>
    <w:p w14:paraId="3E3E7090" w14:textId="5B43558A" w:rsidR="007D1FA8" w:rsidRPr="00C04A8D" w:rsidRDefault="007D1FA8">
      <w:pPr>
        <w:rPr>
          <w:rFonts w:ascii="Times" w:hAnsi="Times" w:cs="Times New Roman"/>
          <w:i/>
        </w:rPr>
      </w:pPr>
      <w:r>
        <w:rPr>
          <w:rFonts w:ascii="Times" w:hAnsi="Times" w:cs="Times New Roman"/>
          <w:i/>
        </w:rPr>
        <w:t>Please submit a weekly reading response to Desir</w:t>
      </w:r>
      <w:r w:rsidR="00AC4DDB">
        <w:rPr>
          <w:rFonts w:ascii="Times" w:hAnsi="Times" w:cs="Times New Roman"/>
          <w:i/>
        </w:rPr>
        <w:t xml:space="preserve">e2Learn by </w:t>
      </w:r>
      <w:r w:rsidR="00CE3551">
        <w:rPr>
          <w:rFonts w:ascii="Times" w:hAnsi="Times" w:cs="Times New Roman"/>
          <w:i/>
        </w:rPr>
        <w:t>9:00 AM Tuesday Jan. 19.</w:t>
      </w:r>
    </w:p>
    <w:p w14:paraId="581D6909" w14:textId="77777777" w:rsidR="0080652E" w:rsidRPr="00C04A8D" w:rsidRDefault="0080652E">
      <w:pPr>
        <w:rPr>
          <w:rFonts w:ascii="Times" w:hAnsi="Times" w:cs="Times New Roman"/>
          <w:i/>
        </w:rPr>
      </w:pPr>
    </w:p>
    <w:p w14:paraId="071732A1" w14:textId="34AB8A12" w:rsidR="00371478" w:rsidRPr="003B14BC" w:rsidRDefault="00CE3551">
      <w:pPr>
        <w:rPr>
          <w:rFonts w:ascii="Times" w:hAnsi="Times" w:cs="Times New Roman"/>
          <w:b/>
        </w:rPr>
      </w:pPr>
      <w:r>
        <w:rPr>
          <w:rFonts w:ascii="Times" w:hAnsi="Times" w:cs="Times New Roman"/>
          <w:b/>
        </w:rPr>
        <w:t>Martin Luther Kind Day (Jan. 18</w:t>
      </w:r>
      <w:r w:rsidR="003B14BC" w:rsidRPr="003B14BC">
        <w:rPr>
          <w:rFonts w:ascii="Times" w:hAnsi="Times" w:cs="Times New Roman"/>
          <w:b/>
        </w:rPr>
        <w:t>) – No Class</w:t>
      </w:r>
    </w:p>
    <w:p w14:paraId="0D40212D" w14:textId="77777777" w:rsidR="003B14BC" w:rsidRPr="00C04A8D" w:rsidRDefault="003B14BC">
      <w:pPr>
        <w:rPr>
          <w:rFonts w:ascii="Times" w:hAnsi="Times" w:cs="Times New Roman"/>
        </w:rPr>
      </w:pPr>
    </w:p>
    <w:p w14:paraId="1FFDEC22" w14:textId="3023DE90" w:rsidR="00371478" w:rsidRPr="00C04A8D" w:rsidRDefault="00371478">
      <w:pPr>
        <w:rPr>
          <w:rFonts w:ascii="Times" w:hAnsi="Times" w:cs="Times New Roman"/>
          <w:u w:val="single"/>
        </w:rPr>
      </w:pPr>
      <w:r w:rsidRPr="00C04A8D">
        <w:rPr>
          <w:rFonts w:ascii="Times" w:hAnsi="Times" w:cs="Times New Roman"/>
          <w:u w:val="single"/>
        </w:rPr>
        <w:t xml:space="preserve">Week 2 </w:t>
      </w:r>
      <w:r w:rsidR="003B14BC">
        <w:rPr>
          <w:rFonts w:ascii="Times" w:hAnsi="Times" w:cs="Times New Roman"/>
          <w:u w:val="single"/>
        </w:rPr>
        <w:t>(</w:t>
      </w:r>
      <w:r w:rsidR="00CE3551">
        <w:rPr>
          <w:rFonts w:ascii="Times" w:hAnsi="Times" w:cs="Times New Roman"/>
          <w:u w:val="single"/>
        </w:rPr>
        <w:t>Jan. 25</w:t>
      </w:r>
      <w:r w:rsidR="003B14BC">
        <w:rPr>
          <w:rFonts w:ascii="Times" w:hAnsi="Times" w:cs="Times New Roman"/>
          <w:u w:val="single"/>
        </w:rPr>
        <w:t xml:space="preserve">) </w:t>
      </w:r>
      <w:r w:rsidRPr="00C04A8D">
        <w:rPr>
          <w:rFonts w:ascii="Times" w:hAnsi="Times" w:cs="Times New Roman"/>
          <w:u w:val="single"/>
        </w:rPr>
        <w:t>– Colonial Landscapes – between Wilderness and Civilization</w:t>
      </w:r>
    </w:p>
    <w:p w14:paraId="6B589D2E" w14:textId="77777777" w:rsidR="00371478" w:rsidRPr="00C04A8D" w:rsidRDefault="00371478">
      <w:pPr>
        <w:rPr>
          <w:rFonts w:ascii="Times" w:hAnsi="Times" w:cs="Times New Roman"/>
        </w:rPr>
      </w:pPr>
    </w:p>
    <w:p w14:paraId="4192DCD4" w14:textId="69DB53A9" w:rsidR="00371478" w:rsidRPr="00C04A8D" w:rsidRDefault="00371478">
      <w:pPr>
        <w:rPr>
          <w:rFonts w:ascii="Times" w:hAnsi="Times" w:cs="Times New Roman"/>
        </w:rPr>
      </w:pPr>
      <w:r w:rsidRPr="00C04A8D">
        <w:rPr>
          <w:rFonts w:ascii="Times" w:hAnsi="Times" w:cs="Times New Roman"/>
        </w:rPr>
        <w:t xml:space="preserve">Jill </w:t>
      </w:r>
      <w:proofErr w:type="spellStart"/>
      <w:r w:rsidRPr="00C04A8D">
        <w:rPr>
          <w:rFonts w:ascii="Times" w:hAnsi="Times" w:cs="Times New Roman"/>
        </w:rPr>
        <w:t>Lepore</w:t>
      </w:r>
      <w:proofErr w:type="spellEnd"/>
      <w:r w:rsidR="00102F65" w:rsidRPr="00C04A8D">
        <w:rPr>
          <w:rFonts w:ascii="Times" w:hAnsi="Times" w:cs="Times New Roman"/>
        </w:rPr>
        <w:t xml:space="preserve">, </w:t>
      </w:r>
      <w:r w:rsidR="00CB71C7" w:rsidRPr="00C04A8D">
        <w:rPr>
          <w:rFonts w:ascii="Times" w:hAnsi="Times" w:cs="Times New Roman"/>
          <w:i/>
        </w:rPr>
        <w:t>The Name of War: King Philip’s War and the Origins of American Identity</w:t>
      </w:r>
      <w:r w:rsidR="00CB71C7" w:rsidRPr="00C04A8D">
        <w:rPr>
          <w:rFonts w:ascii="Times" w:hAnsi="Times" w:cs="Times New Roman"/>
        </w:rPr>
        <w:t xml:space="preserve"> (NY: Vintage Books, 1998), Chapter 3.</w:t>
      </w:r>
    </w:p>
    <w:p w14:paraId="3A2E993E" w14:textId="3F6C09D1" w:rsidR="00371478" w:rsidRPr="00C04A8D" w:rsidRDefault="00371478">
      <w:pPr>
        <w:rPr>
          <w:rFonts w:ascii="Times" w:hAnsi="Times" w:cs="Times New Roman"/>
        </w:rPr>
      </w:pPr>
      <w:r w:rsidRPr="00C04A8D">
        <w:rPr>
          <w:rFonts w:ascii="Times" w:hAnsi="Times" w:cs="Times New Roman"/>
        </w:rPr>
        <w:t>Richard Bushman</w:t>
      </w:r>
      <w:r w:rsidR="00CB71C7" w:rsidRPr="00C04A8D">
        <w:rPr>
          <w:rFonts w:ascii="Times" w:hAnsi="Times" w:cs="Times New Roman"/>
        </w:rPr>
        <w:t xml:space="preserve">, </w:t>
      </w:r>
      <w:r w:rsidR="00CB71C7" w:rsidRPr="00C04A8D">
        <w:rPr>
          <w:rFonts w:ascii="Times" w:hAnsi="Times" w:cs="Times New Roman"/>
          <w:i/>
        </w:rPr>
        <w:t>The Refinement of America: Persons, Houses, Cities</w:t>
      </w:r>
      <w:r w:rsidR="00CB71C7" w:rsidRPr="00C04A8D">
        <w:rPr>
          <w:rFonts w:ascii="Times" w:hAnsi="Times" w:cs="Times New Roman"/>
        </w:rPr>
        <w:t xml:space="preserve"> (NY: Vintage Books, 1993), Chapters 1 and 4.</w:t>
      </w:r>
    </w:p>
    <w:p w14:paraId="1BB540FE" w14:textId="2B91BAE6" w:rsidR="005E3DDA" w:rsidRPr="006F389A" w:rsidRDefault="00382BA5">
      <w:pPr>
        <w:rPr>
          <w:rFonts w:ascii="Times" w:hAnsi="Times" w:cs="Times New Roman"/>
          <w:i/>
        </w:rPr>
      </w:pPr>
      <w:proofErr w:type="spellStart"/>
      <w:r w:rsidRPr="00C04A8D">
        <w:rPr>
          <w:rFonts w:ascii="Times" w:hAnsi="Times" w:cs="Times New Roman"/>
        </w:rPr>
        <w:t>Stillgoe</w:t>
      </w:r>
      <w:proofErr w:type="spellEnd"/>
      <w:r w:rsidRPr="00C04A8D">
        <w:rPr>
          <w:rFonts w:ascii="Times" w:hAnsi="Times" w:cs="Times New Roman"/>
        </w:rPr>
        <w:t xml:space="preserve">, “Planting” in </w:t>
      </w:r>
      <w:r w:rsidRPr="00C04A8D">
        <w:rPr>
          <w:rFonts w:ascii="Times" w:hAnsi="Times" w:cs="Times New Roman"/>
          <w:i/>
        </w:rPr>
        <w:t>Common Landscape.</w:t>
      </w:r>
    </w:p>
    <w:p w14:paraId="7617ACD4" w14:textId="77777777" w:rsidR="00371478" w:rsidRPr="00C04A8D" w:rsidRDefault="00371478">
      <w:pPr>
        <w:rPr>
          <w:rFonts w:ascii="Times" w:hAnsi="Times" w:cs="Times New Roman"/>
        </w:rPr>
      </w:pPr>
    </w:p>
    <w:p w14:paraId="054E30D0" w14:textId="7B70D3EA" w:rsidR="00371478" w:rsidRPr="00C04A8D" w:rsidRDefault="00371478">
      <w:pPr>
        <w:rPr>
          <w:rFonts w:ascii="Times" w:hAnsi="Times" w:cs="Times New Roman"/>
          <w:u w:val="single"/>
        </w:rPr>
      </w:pPr>
      <w:r w:rsidRPr="00C04A8D">
        <w:rPr>
          <w:rFonts w:ascii="Times" w:hAnsi="Times" w:cs="Times New Roman"/>
          <w:u w:val="single"/>
        </w:rPr>
        <w:t xml:space="preserve">Week 3 </w:t>
      </w:r>
      <w:r w:rsidR="003B14BC">
        <w:rPr>
          <w:rFonts w:ascii="Times" w:hAnsi="Times" w:cs="Times New Roman"/>
          <w:u w:val="single"/>
        </w:rPr>
        <w:t>(</w:t>
      </w:r>
      <w:r w:rsidR="00CE3551">
        <w:rPr>
          <w:rFonts w:ascii="Times" w:hAnsi="Times" w:cs="Times New Roman"/>
          <w:u w:val="single"/>
        </w:rPr>
        <w:t>Feb. 1</w:t>
      </w:r>
      <w:r w:rsidR="003B14BC">
        <w:rPr>
          <w:rFonts w:ascii="Times" w:hAnsi="Times" w:cs="Times New Roman"/>
          <w:u w:val="single"/>
        </w:rPr>
        <w:t xml:space="preserve">) </w:t>
      </w:r>
      <w:r w:rsidRPr="00C04A8D">
        <w:rPr>
          <w:rFonts w:ascii="Times" w:hAnsi="Times" w:cs="Times New Roman"/>
          <w:u w:val="single"/>
        </w:rPr>
        <w:t>– The Grid – Organizing the West and the American City</w:t>
      </w:r>
    </w:p>
    <w:p w14:paraId="23B34F57" w14:textId="77777777" w:rsidR="00371478" w:rsidRPr="00C04A8D" w:rsidRDefault="00371478">
      <w:pPr>
        <w:rPr>
          <w:rFonts w:ascii="Times" w:hAnsi="Times" w:cs="Times New Roman"/>
        </w:rPr>
      </w:pPr>
    </w:p>
    <w:p w14:paraId="30F783CA" w14:textId="073CC2B8" w:rsidR="00371478" w:rsidRPr="00C04A8D" w:rsidRDefault="00CB71C7">
      <w:pPr>
        <w:rPr>
          <w:rFonts w:ascii="Times" w:hAnsi="Times" w:cs="Times New Roman"/>
        </w:rPr>
      </w:pPr>
      <w:r w:rsidRPr="00C04A8D">
        <w:rPr>
          <w:rFonts w:ascii="Times" w:hAnsi="Times" w:cs="Times New Roman"/>
        </w:rPr>
        <w:t xml:space="preserve">Drew </w:t>
      </w:r>
      <w:r w:rsidR="00371478" w:rsidRPr="00C04A8D">
        <w:rPr>
          <w:rFonts w:ascii="Times" w:hAnsi="Times" w:cs="Times New Roman"/>
        </w:rPr>
        <w:t>McCoy</w:t>
      </w:r>
      <w:r w:rsidRPr="00C04A8D">
        <w:rPr>
          <w:rFonts w:ascii="Times" w:hAnsi="Times" w:cs="Times New Roman"/>
        </w:rPr>
        <w:t xml:space="preserve">, </w:t>
      </w:r>
      <w:r w:rsidRPr="00C04A8D">
        <w:rPr>
          <w:rFonts w:ascii="Times" w:hAnsi="Times" w:cs="Times New Roman"/>
          <w:i/>
        </w:rPr>
        <w:t>The Elusive Republic: Political Economy and Jeffersonian America</w:t>
      </w:r>
      <w:r w:rsidRPr="00C04A8D">
        <w:rPr>
          <w:rFonts w:ascii="Times" w:hAnsi="Times" w:cs="Times New Roman"/>
        </w:rPr>
        <w:t xml:space="preserve"> (Chapel Hill, NC: University of North Carolina Press, 1980), Chapter 1.</w:t>
      </w:r>
    </w:p>
    <w:p w14:paraId="4106B0CF" w14:textId="7C8F3ED8" w:rsidR="00CB71C7" w:rsidRPr="00C04A8D" w:rsidRDefault="00CB71C7">
      <w:pPr>
        <w:rPr>
          <w:rFonts w:ascii="Times" w:hAnsi="Times" w:cs="Times New Roman"/>
          <w:i/>
        </w:rPr>
      </w:pPr>
      <w:proofErr w:type="spellStart"/>
      <w:r w:rsidRPr="00C04A8D">
        <w:rPr>
          <w:rFonts w:ascii="Times" w:hAnsi="Times" w:cs="Times New Roman"/>
        </w:rPr>
        <w:t>Stilgoe</w:t>
      </w:r>
      <w:proofErr w:type="spellEnd"/>
      <w:r w:rsidR="00310398" w:rsidRPr="00C04A8D">
        <w:rPr>
          <w:rFonts w:ascii="Times" w:hAnsi="Times" w:cs="Times New Roman"/>
        </w:rPr>
        <w:t xml:space="preserve">, “National Design” in </w:t>
      </w:r>
      <w:r w:rsidR="00310398" w:rsidRPr="00C04A8D">
        <w:rPr>
          <w:rFonts w:ascii="Times" w:hAnsi="Times" w:cs="Times New Roman"/>
          <w:i/>
        </w:rPr>
        <w:t>Common Landscape.</w:t>
      </w:r>
    </w:p>
    <w:p w14:paraId="4FB5CA37" w14:textId="6FEE271A" w:rsidR="00393BDD" w:rsidRDefault="001B5172">
      <w:pPr>
        <w:rPr>
          <w:rFonts w:ascii="Times" w:hAnsi="Times" w:cs="Times New Roman"/>
        </w:rPr>
      </w:pPr>
      <w:r>
        <w:rPr>
          <w:rFonts w:ascii="Times" w:hAnsi="Times" w:cs="Times New Roman"/>
        </w:rPr>
        <w:t>Hildegard Binder Johnson, “Towards a National Landscape” in</w:t>
      </w:r>
      <w:r w:rsidR="00106D47" w:rsidRPr="00C04A8D">
        <w:rPr>
          <w:rFonts w:ascii="Times" w:hAnsi="Times" w:cs="Times New Roman"/>
        </w:rPr>
        <w:t xml:space="preserve"> </w:t>
      </w:r>
      <w:r w:rsidR="00106D47" w:rsidRPr="00C04A8D">
        <w:rPr>
          <w:rFonts w:ascii="Times" w:hAnsi="Times" w:cs="Times New Roman"/>
          <w:i/>
        </w:rPr>
        <w:t>The Making of the American Landscape</w:t>
      </w:r>
      <w:r>
        <w:rPr>
          <w:rFonts w:ascii="Times" w:hAnsi="Times" w:cs="Times New Roman"/>
        </w:rPr>
        <w:t xml:space="preserve"> edited by Michael </w:t>
      </w:r>
      <w:proofErr w:type="spellStart"/>
      <w:r>
        <w:rPr>
          <w:rFonts w:ascii="Times" w:hAnsi="Times" w:cs="Times New Roman"/>
        </w:rPr>
        <w:t>Conzen</w:t>
      </w:r>
      <w:proofErr w:type="spellEnd"/>
      <w:r>
        <w:rPr>
          <w:rFonts w:ascii="Times" w:hAnsi="Times" w:cs="Times New Roman"/>
        </w:rPr>
        <w:t xml:space="preserve"> (NY: </w:t>
      </w:r>
      <w:proofErr w:type="spellStart"/>
      <w:r>
        <w:rPr>
          <w:rFonts w:ascii="Times" w:hAnsi="Times" w:cs="Times New Roman"/>
        </w:rPr>
        <w:t>Routledge</w:t>
      </w:r>
      <w:proofErr w:type="spellEnd"/>
      <w:r>
        <w:rPr>
          <w:rFonts w:ascii="Times" w:hAnsi="Times" w:cs="Times New Roman"/>
        </w:rPr>
        <w:t>, 1990), 127-145.</w:t>
      </w:r>
    </w:p>
    <w:p w14:paraId="57357697" w14:textId="77777777" w:rsidR="005E3DDA" w:rsidRDefault="005E3DDA">
      <w:pPr>
        <w:rPr>
          <w:rFonts w:ascii="Times" w:hAnsi="Times" w:cs="Times New Roman"/>
        </w:rPr>
      </w:pPr>
    </w:p>
    <w:p w14:paraId="10BBCEA4" w14:textId="77777777" w:rsidR="006F389A" w:rsidRPr="00C04A8D" w:rsidRDefault="006F389A">
      <w:pPr>
        <w:rPr>
          <w:rFonts w:ascii="Times" w:hAnsi="Times" w:cs="Times New Roman"/>
        </w:rPr>
      </w:pPr>
    </w:p>
    <w:p w14:paraId="5B483956" w14:textId="42A73EC7" w:rsidR="00371478" w:rsidRPr="00C04A8D" w:rsidRDefault="00371478">
      <w:pPr>
        <w:rPr>
          <w:rFonts w:ascii="Times" w:hAnsi="Times" w:cs="Times New Roman"/>
          <w:u w:val="single"/>
        </w:rPr>
      </w:pPr>
      <w:r w:rsidRPr="00C04A8D">
        <w:rPr>
          <w:rFonts w:ascii="Times" w:hAnsi="Times" w:cs="Times New Roman"/>
          <w:u w:val="single"/>
        </w:rPr>
        <w:t xml:space="preserve">Week 4 </w:t>
      </w:r>
      <w:r w:rsidR="003B14BC">
        <w:rPr>
          <w:rFonts w:ascii="Times" w:hAnsi="Times" w:cs="Times New Roman"/>
          <w:u w:val="single"/>
        </w:rPr>
        <w:t>(</w:t>
      </w:r>
      <w:r w:rsidR="00CE3551">
        <w:rPr>
          <w:rFonts w:ascii="Times" w:hAnsi="Times" w:cs="Times New Roman"/>
          <w:u w:val="single"/>
        </w:rPr>
        <w:t>Feb. 8</w:t>
      </w:r>
      <w:r w:rsidR="003B14BC">
        <w:rPr>
          <w:rFonts w:ascii="Times" w:hAnsi="Times" w:cs="Times New Roman"/>
          <w:u w:val="single"/>
        </w:rPr>
        <w:t xml:space="preserve">) </w:t>
      </w:r>
      <w:r w:rsidRPr="00C04A8D">
        <w:rPr>
          <w:rFonts w:ascii="Times" w:hAnsi="Times" w:cs="Times New Roman"/>
          <w:u w:val="single"/>
        </w:rPr>
        <w:t xml:space="preserve">– The American Farm – Regional </w:t>
      </w:r>
      <w:r w:rsidR="00E9580E" w:rsidRPr="00C04A8D">
        <w:rPr>
          <w:rFonts w:ascii="Times" w:hAnsi="Times" w:cs="Times New Roman"/>
          <w:u w:val="single"/>
        </w:rPr>
        <w:t>Distinctions in Vernacular Architecture</w:t>
      </w:r>
    </w:p>
    <w:p w14:paraId="70D389C9" w14:textId="77777777" w:rsidR="002A03D7" w:rsidRPr="00C04A8D" w:rsidRDefault="002A03D7">
      <w:pPr>
        <w:rPr>
          <w:rFonts w:ascii="Times" w:hAnsi="Times" w:cs="Times New Roman"/>
        </w:rPr>
      </w:pPr>
    </w:p>
    <w:p w14:paraId="4C5C77E4" w14:textId="5F8F32E6" w:rsidR="00CB71C7" w:rsidRPr="00C04A8D" w:rsidRDefault="00CB71C7">
      <w:pPr>
        <w:rPr>
          <w:rFonts w:ascii="Times" w:hAnsi="Times" w:cs="Times New Roman"/>
          <w:i/>
        </w:rPr>
      </w:pPr>
      <w:proofErr w:type="spellStart"/>
      <w:r w:rsidRPr="00C04A8D">
        <w:rPr>
          <w:rFonts w:ascii="Times" w:hAnsi="Times" w:cs="Times New Roman"/>
        </w:rPr>
        <w:t>Stilgoe</w:t>
      </w:r>
      <w:proofErr w:type="spellEnd"/>
      <w:r w:rsidR="00310398" w:rsidRPr="00C04A8D">
        <w:rPr>
          <w:rFonts w:ascii="Times" w:hAnsi="Times" w:cs="Times New Roman"/>
        </w:rPr>
        <w:t xml:space="preserve">, “Agriculture” in </w:t>
      </w:r>
      <w:r w:rsidR="00310398" w:rsidRPr="00C04A8D">
        <w:rPr>
          <w:rFonts w:ascii="Times" w:hAnsi="Times" w:cs="Times New Roman"/>
          <w:i/>
        </w:rPr>
        <w:t>Common Landscape.</w:t>
      </w:r>
    </w:p>
    <w:p w14:paraId="33712D64" w14:textId="6F0B4EA3" w:rsidR="009323EB" w:rsidRPr="00C04A8D" w:rsidRDefault="009323EB">
      <w:pPr>
        <w:rPr>
          <w:rFonts w:ascii="Times" w:hAnsi="Times" w:cs="Times New Roman"/>
        </w:rPr>
      </w:pPr>
      <w:r w:rsidRPr="00C04A8D">
        <w:rPr>
          <w:rFonts w:ascii="Times" w:hAnsi="Times" w:cs="Times New Roman"/>
        </w:rPr>
        <w:t xml:space="preserve">John Michael </w:t>
      </w:r>
      <w:proofErr w:type="spellStart"/>
      <w:r w:rsidRPr="00C04A8D">
        <w:rPr>
          <w:rFonts w:ascii="Times" w:hAnsi="Times" w:cs="Times New Roman"/>
        </w:rPr>
        <w:t>Vlach</w:t>
      </w:r>
      <w:proofErr w:type="spellEnd"/>
      <w:r w:rsidRPr="00C04A8D">
        <w:rPr>
          <w:rFonts w:ascii="Times" w:hAnsi="Times" w:cs="Times New Roman"/>
        </w:rPr>
        <w:t xml:space="preserve">, “The Shotgun House: An African Architectural Legacy” in </w:t>
      </w:r>
      <w:r w:rsidRPr="00C04A8D">
        <w:rPr>
          <w:rFonts w:ascii="Times" w:hAnsi="Times" w:cs="Times New Roman"/>
          <w:i/>
        </w:rPr>
        <w:t>Common Places: Readings in American Vernacular Architecture</w:t>
      </w:r>
      <w:r w:rsidR="00354CA5" w:rsidRPr="00C04A8D">
        <w:rPr>
          <w:rFonts w:ascii="Times" w:hAnsi="Times" w:cs="Times New Roman"/>
        </w:rPr>
        <w:t xml:space="preserve"> edited by Dell Upton. </w:t>
      </w:r>
    </w:p>
    <w:p w14:paraId="7A5B1D10" w14:textId="1FD4C179" w:rsidR="0000637D" w:rsidRPr="00C04A8D" w:rsidRDefault="0000637D">
      <w:pPr>
        <w:rPr>
          <w:rFonts w:ascii="Times" w:hAnsi="Times" w:cs="Times New Roman"/>
        </w:rPr>
      </w:pPr>
      <w:proofErr w:type="spellStart"/>
      <w:proofErr w:type="gramStart"/>
      <w:r w:rsidRPr="00C04A8D">
        <w:rPr>
          <w:rFonts w:ascii="Times" w:hAnsi="Times" w:cs="Times New Roman"/>
        </w:rPr>
        <w:t>Vlatch</w:t>
      </w:r>
      <w:proofErr w:type="spellEnd"/>
      <w:r w:rsidRPr="00C04A8D">
        <w:rPr>
          <w:rFonts w:ascii="Times" w:hAnsi="Times" w:cs="Times New Roman"/>
        </w:rPr>
        <w:t xml:space="preserve">, </w:t>
      </w:r>
      <w:r w:rsidRPr="00C04A8D">
        <w:rPr>
          <w:rFonts w:ascii="Times" w:hAnsi="Times" w:cs="Times New Roman"/>
          <w:i/>
        </w:rPr>
        <w:t>Back of the Big House</w:t>
      </w:r>
      <w:r w:rsidR="00354CA5" w:rsidRPr="00C04A8D">
        <w:rPr>
          <w:rFonts w:ascii="Times" w:hAnsi="Times" w:cs="Times New Roman"/>
        </w:rPr>
        <w:t>, Ch. 1.</w:t>
      </w:r>
      <w:proofErr w:type="gramEnd"/>
      <w:r w:rsidR="00354CA5" w:rsidRPr="00C04A8D">
        <w:rPr>
          <w:rFonts w:ascii="Times" w:hAnsi="Times" w:cs="Times New Roman"/>
        </w:rPr>
        <w:t xml:space="preserve"> </w:t>
      </w:r>
    </w:p>
    <w:p w14:paraId="502BBEA0" w14:textId="1C3FEBA7" w:rsidR="0080652E" w:rsidRPr="00DB4042" w:rsidRDefault="006B1F80" w:rsidP="0080652E">
      <w:pPr>
        <w:rPr>
          <w:rFonts w:ascii="Times" w:hAnsi="Times" w:cs="Times New Roman"/>
        </w:rPr>
      </w:pPr>
      <w:r w:rsidRPr="00C04A8D">
        <w:rPr>
          <w:rFonts w:ascii="Times" w:hAnsi="Times" w:cs="Times New Roman"/>
        </w:rPr>
        <w:t xml:space="preserve">John Brinkerhoff Jackson, </w:t>
      </w:r>
      <w:r w:rsidR="0080652E" w:rsidRPr="00C04A8D">
        <w:rPr>
          <w:rFonts w:ascii="Times" w:hAnsi="Times" w:cs="Times New Roman"/>
        </w:rPr>
        <w:t xml:space="preserve"> “The Nineteenth-Century Rural Landscape: The Courthouse, the Small College,</w:t>
      </w:r>
      <w:r w:rsidRPr="00C04A8D">
        <w:rPr>
          <w:rFonts w:ascii="Times" w:hAnsi="Times" w:cs="Times New Roman"/>
        </w:rPr>
        <w:t xml:space="preserve"> the Mineral Spring, and the Country Store,” </w:t>
      </w:r>
      <w:r w:rsidR="002A03D7" w:rsidRPr="00C04A8D">
        <w:rPr>
          <w:rFonts w:ascii="Times" w:hAnsi="Times" w:cs="Times New Roman"/>
        </w:rPr>
        <w:t xml:space="preserve">in </w:t>
      </w:r>
      <w:r w:rsidRPr="00C04A8D">
        <w:rPr>
          <w:rFonts w:ascii="Times" w:hAnsi="Times" w:cs="Times New Roman"/>
          <w:i/>
        </w:rPr>
        <w:t>Landscapes in Sight: Looking at America</w:t>
      </w:r>
      <w:r w:rsidRPr="00C04A8D">
        <w:rPr>
          <w:rFonts w:ascii="Times" w:hAnsi="Times" w:cs="Times New Roman"/>
        </w:rPr>
        <w:t xml:space="preserve"> ed., Helen </w:t>
      </w:r>
      <w:proofErr w:type="spellStart"/>
      <w:r w:rsidRPr="00C04A8D">
        <w:rPr>
          <w:rFonts w:ascii="Times" w:hAnsi="Times" w:cs="Times New Roman"/>
        </w:rPr>
        <w:t>Lefkowitz</w:t>
      </w:r>
      <w:proofErr w:type="spellEnd"/>
      <w:r w:rsidRPr="00C04A8D">
        <w:rPr>
          <w:rFonts w:ascii="Times" w:hAnsi="Times" w:cs="Times New Roman"/>
        </w:rPr>
        <w:t xml:space="preserve"> Horowitz (New Haven, CT: Yale University Press, 1997):</w:t>
      </w:r>
      <w:r w:rsidR="00DB4042">
        <w:rPr>
          <w:rFonts w:ascii="Times" w:hAnsi="Times" w:cs="Times New Roman"/>
        </w:rPr>
        <w:t xml:space="preserve"> 139-149; </w:t>
      </w:r>
      <w:r w:rsidR="00DB4042">
        <w:rPr>
          <w:rFonts w:ascii="Times" w:hAnsi="Times" w:cs="Times New Roman"/>
          <w:b/>
        </w:rPr>
        <w:t>OR</w:t>
      </w:r>
      <w:r w:rsidR="00DB4042">
        <w:rPr>
          <w:rFonts w:ascii="Times" w:hAnsi="Times" w:cs="Times New Roman"/>
        </w:rPr>
        <w:t xml:space="preserve"> Jackson, “The Westward Moving House,” 81-107.</w:t>
      </w:r>
    </w:p>
    <w:p w14:paraId="7CCC84E3" w14:textId="77777777" w:rsidR="00371478" w:rsidRPr="00C04A8D" w:rsidRDefault="00371478">
      <w:pPr>
        <w:rPr>
          <w:rFonts w:ascii="Times" w:hAnsi="Times" w:cs="Times New Roman"/>
        </w:rPr>
      </w:pPr>
    </w:p>
    <w:p w14:paraId="4D12E0D7" w14:textId="77777777" w:rsidR="00371478" w:rsidRPr="00C04A8D" w:rsidRDefault="00371478" w:rsidP="00371478">
      <w:pPr>
        <w:jc w:val="center"/>
        <w:rPr>
          <w:rFonts w:ascii="Times" w:hAnsi="Times" w:cs="Times New Roman"/>
          <w:b/>
        </w:rPr>
      </w:pPr>
      <w:r w:rsidRPr="00C04A8D">
        <w:rPr>
          <w:rFonts w:ascii="Times" w:hAnsi="Times" w:cs="Times New Roman"/>
          <w:b/>
        </w:rPr>
        <w:t>UNIT II - Cities</w:t>
      </w:r>
    </w:p>
    <w:p w14:paraId="684872FE" w14:textId="77777777" w:rsidR="00371478" w:rsidRPr="00C04A8D" w:rsidRDefault="00371478">
      <w:pPr>
        <w:rPr>
          <w:rFonts w:ascii="Times" w:hAnsi="Times" w:cs="Times New Roman"/>
        </w:rPr>
      </w:pPr>
    </w:p>
    <w:p w14:paraId="3E7060C7" w14:textId="5F4FB299" w:rsidR="00371478" w:rsidRPr="00C04A8D" w:rsidRDefault="00371478">
      <w:pPr>
        <w:rPr>
          <w:rFonts w:ascii="Times" w:hAnsi="Times" w:cs="Times New Roman"/>
          <w:u w:val="single"/>
        </w:rPr>
      </w:pPr>
      <w:r w:rsidRPr="00C04A8D">
        <w:rPr>
          <w:rFonts w:ascii="Times" w:hAnsi="Times" w:cs="Times New Roman"/>
          <w:u w:val="single"/>
        </w:rPr>
        <w:t xml:space="preserve">Week 5 </w:t>
      </w:r>
      <w:r w:rsidR="003B14BC">
        <w:rPr>
          <w:rFonts w:ascii="Times" w:hAnsi="Times" w:cs="Times New Roman"/>
          <w:u w:val="single"/>
        </w:rPr>
        <w:t>(</w:t>
      </w:r>
      <w:r w:rsidR="00CE3551">
        <w:rPr>
          <w:rFonts w:ascii="Times" w:hAnsi="Times" w:cs="Times New Roman"/>
          <w:u w:val="single"/>
        </w:rPr>
        <w:t>Feb. 15</w:t>
      </w:r>
      <w:r w:rsidR="003B14BC">
        <w:rPr>
          <w:rFonts w:ascii="Times" w:hAnsi="Times" w:cs="Times New Roman"/>
          <w:u w:val="single"/>
        </w:rPr>
        <w:t xml:space="preserve">) </w:t>
      </w:r>
      <w:r w:rsidRPr="00C04A8D">
        <w:rPr>
          <w:rFonts w:ascii="Times" w:hAnsi="Times" w:cs="Times New Roman"/>
          <w:u w:val="single"/>
        </w:rPr>
        <w:t>– The Walking City – from Colonial Port to Commercial Hub</w:t>
      </w:r>
    </w:p>
    <w:p w14:paraId="783D7859" w14:textId="77777777" w:rsidR="00371478" w:rsidRPr="00C04A8D" w:rsidRDefault="00371478">
      <w:pPr>
        <w:rPr>
          <w:rFonts w:ascii="Times" w:hAnsi="Times" w:cs="Times New Roman"/>
        </w:rPr>
      </w:pPr>
    </w:p>
    <w:p w14:paraId="693EE82A" w14:textId="4F6EBF6B" w:rsidR="00371478" w:rsidRPr="00C04A8D" w:rsidRDefault="00CB71C7">
      <w:pPr>
        <w:rPr>
          <w:rFonts w:ascii="Times" w:hAnsi="Times" w:cs="Times New Roman"/>
        </w:rPr>
      </w:pPr>
      <w:r w:rsidRPr="00C04A8D">
        <w:rPr>
          <w:rFonts w:ascii="Times" w:hAnsi="Times" w:cs="Times New Roman"/>
        </w:rPr>
        <w:t xml:space="preserve">Elizabeth </w:t>
      </w:r>
      <w:proofErr w:type="spellStart"/>
      <w:r w:rsidR="00371478" w:rsidRPr="00C04A8D">
        <w:rPr>
          <w:rFonts w:ascii="Times" w:hAnsi="Times" w:cs="Times New Roman"/>
        </w:rPr>
        <w:t>Blackmar</w:t>
      </w:r>
      <w:proofErr w:type="spellEnd"/>
      <w:r w:rsidRPr="00C04A8D">
        <w:rPr>
          <w:rFonts w:ascii="Times" w:hAnsi="Times" w:cs="Times New Roman"/>
        </w:rPr>
        <w:t xml:space="preserve">, </w:t>
      </w:r>
      <w:r w:rsidR="003213C1" w:rsidRPr="00C04A8D">
        <w:rPr>
          <w:rFonts w:ascii="Times" w:hAnsi="Times" w:cs="Times New Roman"/>
        </w:rPr>
        <w:t>“</w:t>
      </w:r>
      <w:proofErr w:type="spellStart"/>
      <w:r w:rsidR="003213C1" w:rsidRPr="00C04A8D">
        <w:rPr>
          <w:rFonts w:ascii="Times" w:hAnsi="Times" w:cs="Times New Roman"/>
        </w:rPr>
        <w:t>Rewalking</w:t>
      </w:r>
      <w:proofErr w:type="spellEnd"/>
      <w:r w:rsidR="003213C1" w:rsidRPr="00C04A8D">
        <w:rPr>
          <w:rFonts w:ascii="Times" w:hAnsi="Times" w:cs="Times New Roman"/>
        </w:rPr>
        <w:t xml:space="preserve"> the ‘Walking City’: Housing and Property Relations in New York City, 1780-1840” in </w:t>
      </w:r>
      <w:r w:rsidR="003213C1" w:rsidRPr="00C04A8D">
        <w:rPr>
          <w:rFonts w:ascii="Times" w:hAnsi="Times" w:cs="Times New Roman"/>
          <w:i/>
        </w:rPr>
        <w:t>Material Life in America, 1600-1860</w:t>
      </w:r>
      <w:r w:rsidR="003213C1" w:rsidRPr="00C04A8D">
        <w:rPr>
          <w:rFonts w:ascii="Times" w:hAnsi="Times" w:cs="Times New Roman"/>
        </w:rPr>
        <w:t xml:space="preserve"> edited by Robert Blair St. George (Boston: Northeastern University Press, 1988), 371-382.</w:t>
      </w:r>
    </w:p>
    <w:p w14:paraId="7059CDEA" w14:textId="30A30DB7" w:rsidR="003F0A64" w:rsidRPr="00C04A8D" w:rsidRDefault="00354CA5">
      <w:pPr>
        <w:rPr>
          <w:rFonts w:ascii="Times" w:hAnsi="Times" w:cs="Times New Roman"/>
        </w:rPr>
      </w:pPr>
      <w:r w:rsidRPr="00C04A8D">
        <w:rPr>
          <w:rFonts w:ascii="Times" w:hAnsi="Times" w:cs="Times New Roman"/>
        </w:rPr>
        <w:t>Dell Upton, “</w:t>
      </w:r>
      <w:r w:rsidR="00DD1A86" w:rsidRPr="00C04A8D">
        <w:rPr>
          <w:rFonts w:ascii="Times" w:hAnsi="Times" w:cs="Times New Roman"/>
        </w:rPr>
        <w:t>The City as Material Culture</w:t>
      </w:r>
      <w:r w:rsidRPr="00C04A8D">
        <w:rPr>
          <w:rFonts w:ascii="Times" w:hAnsi="Times" w:cs="Times New Roman"/>
        </w:rPr>
        <w:t>”</w:t>
      </w:r>
      <w:r w:rsidR="003F0A64">
        <w:rPr>
          <w:rFonts w:ascii="Times" w:hAnsi="Times" w:cs="Times New Roman"/>
        </w:rPr>
        <w:t xml:space="preserve"> in </w:t>
      </w:r>
      <w:r w:rsidR="003F0A64">
        <w:rPr>
          <w:rFonts w:ascii="Times" w:hAnsi="Times" w:cs="Times New Roman"/>
          <w:i/>
        </w:rPr>
        <w:t xml:space="preserve">The Art and Mystery of Historical Archeology: Essays in Honor of James </w:t>
      </w:r>
      <w:proofErr w:type="spellStart"/>
      <w:r w:rsidR="003F0A64">
        <w:rPr>
          <w:rFonts w:ascii="Times" w:hAnsi="Times" w:cs="Times New Roman"/>
          <w:i/>
        </w:rPr>
        <w:t>Deetz</w:t>
      </w:r>
      <w:proofErr w:type="spellEnd"/>
      <w:r w:rsidR="003F0A64">
        <w:rPr>
          <w:rFonts w:ascii="Times" w:hAnsi="Times" w:cs="Times New Roman"/>
        </w:rPr>
        <w:t xml:space="preserve"> edited by Anne </w:t>
      </w:r>
      <w:proofErr w:type="spellStart"/>
      <w:r w:rsidR="003F0A64">
        <w:rPr>
          <w:rFonts w:ascii="Times" w:hAnsi="Times" w:cs="Times New Roman"/>
        </w:rPr>
        <w:t>Yentsch</w:t>
      </w:r>
      <w:proofErr w:type="spellEnd"/>
      <w:r w:rsidR="003F0A64">
        <w:rPr>
          <w:rFonts w:ascii="Times" w:hAnsi="Times" w:cs="Times New Roman"/>
        </w:rPr>
        <w:t xml:space="preserve"> and Mary </w:t>
      </w:r>
      <w:proofErr w:type="spellStart"/>
      <w:r w:rsidR="003F0A64">
        <w:rPr>
          <w:rFonts w:ascii="Times" w:hAnsi="Times" w:cs="Times New Roman"/>
        </w:rPr>
        <w:t>Beaudry</w:t>
      </w:r>
      <w:proofErr w:type="spellEnd"/>
      <w:r w:rsidR="003F0A64">
        <w:rPr>
          <w:rFonts w:ascii="Times" w:hAnsi="Times" w:cs="Times New Roman"/>
        </w:rPr>
        <w:t xml:space="preserve"> (1992).</w:t>
      </w:r>
    </w:p>
    <w:p w14:paraId="07BFCC1E" w14:textId="5B40256E" w:rsidR="001F32A9" w:rsidRDefault="00354CA5">
      <w:pPr>
        <w:rPr>
          <w:rFonts w:ascii="Times" w:hAnsi="Times" w:cs="Times New Roman"/>
        </w:rPr>
      </w:pPr>
      <w:r w:rsidRPr="00C04A8D">
        <w:rPr>
          <w:rFonts w:ascii="Times" w:hAnsi="Times" w:cs="Times New Roman"/>
        </w:rPr>
        <w:t>Dell Upton, “</w:t>
      </w:r>
      <w:r w:rsidR="00DD1A86" w:rsidRPr="00C04A8D">
        <w:rPr>
          <w:rFonts w:ascii="Times" w:hAnsi="Times" w:cs="Times New Roman"/>
        </w:rPr>
        <w:t>Another City</w:t>
      </w:r>
      <w:r w:rsidR="006F389A">
        <w:rPr>
          <w:rFonts w:ascii="Times" w:hAnsi="Times" w:cs="Times New Roman"/>
        </w:rPr>
        <w:t>,</w:t>
      </w:r>
      <w:r w:rsidRPr="00C04A8D">
        <w:rPr>
          <w:rFonts w:ascii="Times" w:hAnsi="Times" w:cs="Times New Roman"/>
        </w:rPr>
        <w:t>”</w:t>
      </w:r>
      <w:r w:rsidR="006F389A">
        <w:rPr>
          <w:rFonts w:ascii="Times" w:hAnsi="Times" w:cs="Times New Roman"/>
        </w:rPr>
        <w:t xml:space="preserve"> </w:t>
      </w:r>
      <w:r w:rsidR="00DB4042">
        <w:rPr>
          <w:rFonts w:ascii="Times" w:hAnsi="Times" w:cs="Times New Roman"/>
        </w:rPr>
        <w:t xml:space="preserve">excerpt, </w:t>
      </w:r>
      <w:r w:rsidR="006F389A">
        <w:rPr>
          <w:rFonts w:ascii="Times" w:hAnsi="Times" w:cs="Times New Roman"/>
        </w:rPr>
        <w:t>TBA.</w:t>
      </w:r>
    </w:p>
    <w:p w14:paraId="5DE80884" w14:textId="77777777" w:rsidR="001A5D09" w:rsidRDefault="001A5D09">
      <w:pPr>
        <w:rPr>
          <w:rFonts w:ascii="Times" w:hAnsi="Times" w:cs="Times New Roman"/>
        </w:rPr>
      </w:pPr>
    </w:p>
    <w:p w14:paraId="299BAA2A" w14:textId="030BE9D7" w:rsidR="001A5D09" w:rsidRPr="001A5D09" w:rsidRDefault="001A5D09">
      <w:pPr>
        <w:rPr>
          <w:rFonts w:ascii="Times" w:hAnsi="Times" w:cs="Times New Roman"/>
          <w:b/>
        </w:rPr>
      </w:pPr>
      <w:r>
        <w:rPr>
          <w:rFonts w:ascii="Times" w:hAnsi="Times" w:cs="Times New Roman"/>
          <w:b/>
        </w:rPr>
        <w:t>DUE – Walking Tour Analysis</w:t>
      </w:r>
    </w:p>
    <w:p w14:paraId="76349279" w14:textId="77777777" w:rsidR="00371478" w:rsidRPr="00C04A8D" w:rsidRDefault="00371478">
      <w:pPr>
        <w:rPr>
          <w:rFonts w:ascii="Times" w:hAnsi="Times" w:cs="Times New Roman"/>
        </w:rPr>
      </w:pPr>
    </w:p>
    <w:p w14:paraId="59E41ED2" w14:textId="4546387F" w:rsidR="00371478" w:rsidRPr="00C04A8D" w:rsidRDefault="00371478">
      <w:pPr>
        <w:rPr>
          <w:rFonts w:ascii="Times" w:hAnsi="Times" w:cs="Times New Roman"/>
          <w:u w:val="single"/>
        </w:rPr>
      </w:pPr>
      <w:r w:rsidRPr="00C04A8D">
        <w:rPr>
          <w:rFonts w:ascii="Times" w:hAnsi="Times" w:cs="Times New Roman"/>
          <w:u w:val="single"/>
        </w:rPr>
        <w:t xml:space="preserve">Week 6 </w:t>
      </w:r>
      <w:r w:rsidR="003B14BC">
        <w:rPr>
          <w:rFonts w:ascii="Times" w:hAnsi="Times" w:cs="Times New Roman"/>
          <w:u w:val="single"/>
        </w:rPr>
        <w:t>(</w:t>
      </w:r>
      <w:r w:rsidR="00CE3551">
        <w:rPr>
          <w:rFonts w:ascii="Times" w:hAnsi="Times" w:cs="Times New Roman"/>
          <w:u w:val="single"/>
        </w:rPr>
        <w:t>Feb. 22</w:t>
      </w:r>
      <w:r w:rsidR="003B14BC">
        <w:rPr>
          <w:rFonts w:ascii="Times" w:hAnsi="Times" w:cs="Times New Roman"/>
          <w:u w:val="single"/>
        </w:rPr>
        <w:t xml:space="preserve">) </w:t>
      </w:r>
      <w:r w:rsidRPr="00C04A8D">
        <w:rPr>
          <w:rFonts w:ascii="Times" w:hAnsi="Times" w:cs="Times New Roman"/>
          <w:u w:val="single"/>
        </w:rPr>
        <w:t xml:space="preserve">– Industrial </w:t>
      </w:r>
      <w:r w:rsidR="00E9580E" w:rsidRPr="00C04A8D">
        <w:rPr>
          <w:rFonts w:ascii="Times" w:hAnsi="Times" w:cs="Times New Roman"/>
          <w:u w:val="single"/>
        </w:rPr>
        <w:t>Cities and Landscapes of Production</w:t>
      </w:r>
    </w:p>
    <w:p w14:paraId="66B23C6B" w14:textId="77777777" w:rsidR="003213C1" w:rsidRPr="00C04A8D" w:rsidRDefault="003213C1">
      <w:pPr>
        <w:rPr>
          <w:rFonts w:ascii="Times" w:hAnsi="Times" w:cs="Times New Roman"/>
        </w:rPr>
      </w:pPr>
    </w:p>
    <w:p w14:paraId="3BF35C55" w14:textId="46E8DCE7" w:rsidR="003213C1" w:rsidRPr="006F389A" w:rsidRDefault="003213C1">
      <w:pPr>
        <w:rPr>
          <w:rFonts w:ascii="Times" w:hAnsi="Times" w:cs="Times New Roman"/>
        </w:rPr>
      </w:pPr>
      <w:r w:rsidRPr="00C04A8D">
        <w:rPr>
          <w:rFonts w:ascii="Times" w:hAnsi="Times" w:cs="Times New Roman"/>
        </w:rPr>
        <w:t xml:space="preserve">Betsy Bradley, </w:t>
      </w:r>
      <w:r w:rsidRPr="00C04A8D">
        <w:rPr>
          <w:rFonts w:ascii="Times" w:hAnsi="Times" w:cs="Times New Roman"/>
          <w:i/>
        </w:rPr>
        <w:t>The Works</w:t>
      </w:r>
      <w:r w:rsidR="006F389A">
        <w:rPr>
          <w:rFonts w:ascii="Times" w:hAnsi="Times" w:cs="Times New Roman"/>
        </w:rPr>
        <w:t xml:space="preserve">, </w:t>
      </w:r>
      <w:r w:rsidR="00DB4042">
        <w:rPr>
          <w:rFonts w:ascii="Times" w:hAnsi="Times" w:cs="Times New Roman"/>
        </w:rPr>
        <w:t xml:space="preserve">excerpt, </w:t>
      </w:r>
      <w:r w:rsidR="006F389A">
        <w:rPr>
          <w:rFonts w:ascii="Times" w:hAnsi="Times" w:cs="Times New Roman"/>
        </w:rPr>
        <w:t>TBA.</w:t>
      </w:r>
    </w:p>
    <w:p w14:paraId="61C3BE19" w14:textId="1E78B560" w:rsidR="003213C1" w:rsidRPr="00C04A8D" w:rsidRDefault="00EC26B1">
      <w:pPr>
        <w:rPr>
          <w:rFonts w:ascii="Times" w:hAnsi="Times" w:cs="Times New Roman"/>
        </w:rPr>
      </w:pPr>
      <w:r w:rsidRPr="00C04A8D">
        <w:rPr>
          <w:rFonts w:ascii="Times" w:hAnsi="Times" w:cs="Times New Roman"/>
        </w:rPr>
        <w:t xml:space="preserve">David Nye, </w:t>
      </w:r>
      <w:r w:rsidRPr="00C04A8D">
        <w:rPr>
          <w:rFonts w:ascii="Times" w:hAnsi="Times" w:cs="Times New Roman"/>
          <w:i/>
        </w:rPr>
        <w:t>American Technological Sublime</w:t>
      </w:r>
      <w:r w:rsidRPr="00C04A8D">
        <w:rPr>
          <w:rFonts w:ascii="Times" w:hAnsi="Times" w:cs="Times New Roman"/>
        </w:rPr>
        <w:t xml:space="preserve"> (Cambridge, MA: M.I.T. Press, 1994), Chapter 5. </w:t>
      </w:r>
    </w:p>
    <w:p w14:paraId="26DC77E0" w14:textId="1BCA866F" w:rsidR="008C3172" w:rsidRDefault="008C3172">
      <w:pPr>
        <w:rPr>
          <w:rFonts w:ascii="Times" w:hAnsi="Times" w:cs="Times New Roman"/>
          <w:i/>
        </w:rPr>
      </w:pPr>
      <w:proofErr w:type="spellStart"/>
      <w:r w:rsidRPr="00C04A8D">
        <w:rPr>
          <w:rFonts w:ascii="Times" w:hAnsi="Times" w:cs="Times New Roman"/>
        </w:rPr>
        <w:t>Stilgoe</w:t>
      </w:r>
      <w:proofErr w:type="spellEnd"/>
      <w:r w:rsidRPr="00C04A8D">
        <w:rPr>
          <w:rFonts w:ascii="Times" w:hAnsi="Times" w:cs="Times New Roman"/>
        </w:rPr>
        <w:t xml:space="preserve">, “Artifice” in </w:t>
      </w:r>
      <w:r w:rsidRPr="00C04A8D">
        <w:rPr>
          <w:rFonts w:ascii="Times" w:hAnsi="Times" w:cs="Times New Roman"/>
          <w:i/>
        </w:rPr>
        <w:t>Common Landscape.</w:t>
      </w:r>
    </w:p>
    <w:p w14:paraId="26F0E357" w14:textId="77777777" w:rsidR="005E3DDA" w:rsidRDefault="005E3DDA">
      <w:pPr>
        <w:rPr>
          <w:rFonts w:ascii="Times" w:hAnsi="Times" w:cs="Times New Roman"/>
          <w:i/>
        </w:rPr>
      </w:pPr>
    </w:p>
    <w:p w14:paraId="024E494A" w14:textId="01235DBA" w:rsidR="005E3DDA" w:rsidRPr="00C04A8D" w:rsidRDefault="005E3DDA">
      <w:pPr>
        <w:rPr>
          <w:rFonts w:ascii="Times" w:hAnsi="Times" w:cs="Times New Roman"/>
          <w:i/>
        </w:rPr>
      </w:pPr>
      <w:r>
        <w:rPr>
          <w:rFonts w:ascii="Times" w:hAnsi="Times" w:cs="Times New Roman"/>
        </w:rPr>
        <w:t xml:space="preserve">Recommended: Upton, </w:t>
      </w:r>
      <w:r>
        <w:rPr>
          <w:rFonts w:ascii="Times" w:hAnsi="Times" w:cs="Times New Roman"/>
          <w:i/>
        </w:rPr>
        <w:t>Architecture in the United States</w:t>
      </w:r>
      <w:r>
        <w:rPr>
          <w:rFonts w:ascii="Times" w:hAnsi="Times" w:cs="Times New Roman"/>
        </w:rPr>
        <w:t>, Chapter 4: “Technology.”</w:t>
      </w:r>
    </w:p>
    <w:p w14:paraId="1F7F49AA" w14:textId="77777777" w:rsidR="00371478" w:rsidRPr="00C04A8D" w:rsidRDefault="00371478">
      <w:pPr>
        <w:rPr>
          <w:rFonts w:ascii="Times" w:hAnsi="Times" w:cs="Times New Roman"/>
        </w:rPr>
      </w:pPr>
    </w:p>
    <w:p w14:paraId="7139BD65" w14:textId="327C3674" w:rsidR="00371478" w:rsidRPr="00C04A8D" w:rsidRDefault="00371478">
      <w:pPr>
        <w:rPr>
          <w:rFonts w:ascii="Times" w:hAnsi="Times" w:cs="Times New Roman"/>
          <w:u w:val="single"/>
        </w:rPr>
      </w:pPr>
      <w:r w:rsidRPr="00C04A8D">
        <w:rPr>
          <w:rFonts w:ascii="Times" w:hAnsi="Times" w:cs="Times New Roman"/>
          <w:u w:val="single"/>
        </w:rPr>
        <w:t xml:space="preserve">Week 7 </w:t>
      </w:r>
      <w:r w:rsidR="003B14BC">
        <w:rPr>
          <w:rFonts w:ascii="Times" w:hAnsi="Times" w:cs="Times New Roman"/>
          <w:u w:val="single"/>
        </w:rPr>
        <w:t>(</w:t>
      </w:r>
      <w:r w:rsidR="00CE3551">
        <w:rPr>
          <w:rFonts w:ascii="Times" w:hAnsi="Times" w:cs="Times New Roman"/>
          <w:u w:val="single"/>
        </w:rPr>
        <w:t>Feb. 29</w:t>
      </w:r>
      <w:r w:rsidR="003B14BC">
        <w:rPr>
          <w:rFonts w:ascii="Times" w:hAnsi="Times" w:cs="Times New Roman"/>
          <w:u w:val="single"/>
        </w:rPr>
        <w:t xml:space="preserve">) </w:t>
      </w:r>
      <w:r w:rsidRPr="00C04A8D">
        <w:rPr>
          <w:rFonts w:ascii="Times" w:hAnsi="Times" w:cs="Times New Roman"/>
          <w:u w:val="single"/>
        </w:rPr>
        <w:t>– The New South City</w:t>
      </w:r>
    </w:p>
    <w:p w14:paraId="4F23C633" w14:textId="77777777" w:rsidR="00371478" w:rsidRPr="00C04A8D" w:rsidRDefault="00371478">
      <w:pPr>
        <w:rPr>
          <w:rFonts w:ascii="Times" w:hAnsi="Times" w:cs="Times New Roman"/>
        </w:rPr>
      </w:pPr>
    </w:p>
    <w:p w14:paraId="640F6E03" w14:textId="47EF8C37" w:rsidR="00096F02" w:rsidRPr="00C04A8D" w:rsidRDefault="00096F02" w:rsidP="00EC26B1">
      <w:pPr>
        <w:contextualSpacing/>
        <w:rPr>
          <w:rFonts w:ascii="Times" w:hAnsi="Times" w:cs="Times New Roman"/>
        </w:rPr>
      </w:pPr>
      <w:r w:rsidRPr="00C04A8D">
        <w:rPr>
          <w:rFonts w:ascii="Times" w:hAnsi="Times" w:cs="Times New Roman"/>
        </w:rPr>
        <w:t xml:space="preserve">Don Doyle, </w:t>
      </w:r>
      <w:r w:rsidRPr="00C04A8D">
        <w:rPr>
          <w:rFonts w:ascii="Times" w:hAnsi="Times" w:cs="Times New Roman"/>
          <w:i/>
        </w:rPr>
        <w:t>New Men, New Cities, New South: Atlanta, Nashville, Charleston, Mobile, 1860-1910</w:t>
      </w:r>
      <w:r w:rsidRPr="00C04A8D">
        <w:rPr>
          <w:rFonts w:ascii="Times" w:hAnsi="Times" w:cs="Times New Roman"/>
        </w:rPr>
        <w:t xml:space="preserve"> (Chapel Hill: University of North Carolina Press, 1990), Chapter 6.</w:t>
      </w:r>
    </w:p>
    <w:p w14:paraId="39D22CF2" w14:textId="77777777" w:rsidR="00EC26B1" w:rsidRPr="00C04A8D" w:rsidRDefault="00EC26B1" w:rsidP="00EC26B1">
      <w:pPr>
        <w:contextualSpacing/>
        <w:rPr>
          <w:rFonts w:ascii="Times" w:hAnsi="Times" w:cs="Times New Roman"/>
        </w:rPr>
      </w:pPr>
      <w:r w:rsidRPr="00C04A8D">
        <w:rPr>
          <w:rFonts w:ascii="Times" w:hAnsi="Times" w:cs="Times New Roman"/>
        </w:rPr>
        <w:t xml:space="preserve">Thomas </w:t>
      </w:r>
      <w:proofErr w:type="spellStart"/>
      <w:r w:rsidRPr="00C04A8D">
        <w:rPr>
          <w:rFonts w:ascii="Times" w:hAnsi="Times" w:cs="Times New Roman"/>
        </w:rPr>
        <w:t>Hanchett</w:t>
      </w:r>
      <w:proofErr w:type="spellEnd"/>
      <w:r w:rsidRPr="00C04A8D">
        <w:rPr>
          <w:rFonts w:ascii="Times" w:hAnsi="Times" w:cs="Times New Roman"/>
        </w:rPr>
        <w:t xml:space="preserve">, “Habiliments of Progress,” </w:t>
      </w:r>
      <w:r w:rsidRPr="00C04A8D">
        <w:rPr>
          <w:rFonts w:ascii="Times" w:hAnsi="Times" w:cs="Times New Roman"/>
          <w:i/>
        </w:rPr>
        <w:t xml:space="preserve">Sorting Out the New South City: Race, Class and Urban Development in Charlotte, NC, 1875-1975 </w:t>
      </w:r>
      <w:r w:rsidRPr="00C04A8D">
        <w:rPr>
          <w:rFonts w:ascii="Times" w:hAnsi="Times" w:cs="Times New Roman"/>
        </w:rPr>
        <w:t>(Chapel Hill, University of North Carolina Press, 1998), 47-68.</w:t>
      </w:r>
    </w:p>
    <w:p w14:paraId="1688B98E" w14:textId="0AC51ACE" w:rsidR="00371478" w:rsidRDefault="00371478">
      <w:pPr>
        <w:rPr>
          <w:rFonts w:ascii="Times" w:hAnsi="Times" w:cs="Times New Roman"/>
        </w:rPr>
      </w:pPr>
      <w:r w:rsidRPr="00C04A8D">
        <w:rPr>
          <w:rFonts w:ascii="Times" w:hAnsi="Times" w:cs="Times New Roman"/>
        </w:rPr>
        <w:t>Cliff Kuhn</w:t>
      </w:r>
      <w:r w:rsidR="00EC26B1" w:rsidRPr="00C04A8D">
        <w:rPr>
          <w:rFonts w:ascii="Times" w:hAnsi="Times" w:cs="Times New Roman"/>
        </w:rPr>
        <w:t>,</w:t>
      </w:r>
      <w:r w:rsidR="00E25D2E" w:rsidRPr="00C04A8D">
        <w:rPr>
          <w:rFonts w:ascii="Times" w:hAnsi="Times" w:cs="Times New Roman"/>
        </w:rPr>
        <w:t xml:space="preserve"> </w:t>
      </w:r>
      <w:r w:rsidR="00E25D2E" w:rsidRPr="00C04A8D">
        <w:rPr>
          <w:rFonts w:ascii="Times" w:hAnsi="Times" w:cs="Times New Roman"/>
          <w:i/>
        </w:rPr>
        <w:t xml:space="preserve">Contesting the New South Order: The 1914-1915 </w:t>
      </w:r>
      <w:proofErr w:type="gramStart"/>
      <w:r w:rsidR="00E25D2E" w:rsidRPr="00C04A8D">
        <w:rPr>
          <w:rFonts w:ascii="Times" w:hAnsi="Times" w:cs="Times New Roman"/>
          <w:i/>
        </w:rPr>
        <w:t>Strike</w:t>
      </w:r>
      <w:proofErr w:type="gramEnd"/>
      <w:r w:rsidR="00E25D2E" w:rsidRPr="00C04A8D">
        <w:rPr>
          <w:rFonts w:ascii="Times" w:hAnsi="Times" w:cs="Times New Roman"/>
          <w:i/>
        </w:rPr>
        <w:t xml:space="preserve"> at Atlanta’s Fulton Mills</w:t>
      </w:r>
      <w:r w:rsidR="00E25D2E" w:rsidRPr="00C04A8D">
        <w:rPr>
          <w:rFonts w:ascii="Times" w:hAnsi="Times" w:cs="Times New Roman"/>
        </w:rPr>
        <w:t xml:space="preserve"> (Chapel Hill: University of North Caroline Press, 2001), Chapter 2.  </w:t>
      </w:r>
    </w:p>
    <w:p w14:paraId="7B168184" w14:textId="77777777" w:rsidR="001A5D09" w:rsidRDefault="001A5D09">
      <w:pPr>
        <w:rPr>
          <w:rFonts w:ascii="Times" w:hAnsi="Times" w:cs="Times New Roman"/>
        </w:rPr>
      </w:pPr>
    </w:p>
    <w:p w14:paraId="2973AFCD" w14:textId="19ECE114" w:rsidR="001A5D09" w:rsidRPr="001A5D09" w:rsidRDefault="001A5D09">
      <w:pPr>
        <w:rPr>
          <w:rFonts w:ascii="Times" w:hAnsi="Times" w:cs="Times New Roman"/>
          <w:b/>
        </w:rPr>
      </w:pPr>
      <w:r w:rsidRPr="001A5D09">
        <w:rPr>
          <w:rFonts w:ascii="Times" w:hAnsi="Times" w:cs="Times New Roman"/>
          <w:b/>
        </w:rPr>
        <w:t>DUE – Tour Proposal and Route</w:t>
      </w:r>
    </w:p>
    <w:p w14:paraId="164347D1" w14:textId="77777777" w:rsidR="00371478" w:rsidRPr="00C04A8D" w:rsidRDefault="00371478">
      <w:pPr>
        <w:rPr>
          <w:rFonts w:ascii="Times" w:hAnsi="Times" w:cs="Times New Roman"/>
        </w:rPr>
      </w:pPr>
    </w:p>
    <w:p w14:paraId="2E26DE7D" w14:textId="11B9365A" w:rsidR="00371478" w:rsidRPr="00C04A8D" w:rsidRDefault="00371478">
      <w:pPr>
        <w:rPr>
          <w:rFonts w:ascii="Times" w:hAnsi="Times" w:cs="Times New Roman"/>
          <w:u w:val="single"/>
        </w:rPr>
      </w:pPr>
      <w:r w:rsidRPr="00C04A8D">
        <w:rPr>
          <w:rFonts w:ascii="Times" w:hAnsi="Times" w:cs="Times New Roman"/>
          <w:u w:val="single"/>
        </w:rPr>
        <w:t xml:space="preserve">Week 8 </w:t>
      </w:r>
      <w:r w:rsidR="003B14BC">
        <w:rPr>
          <w:rFonts w:ascii="Times" w:hAnsi="Times" w:cs="Times New Roman"/>
          <w:u w:val="single"/>
        </w:rPr>
        <w:t>(</w:t>
      </w:r>
      <w:r w:rsidR="00CE3551">
        <w:rPr>
          <w:rFonts w:ascii="Times" w:hAnsi="Times" w:cs="Times New Roman"/>
          <w:u w:val="single"/>
        </w:rPr>
        <w:t>Mar. 7</w:t>
      </w:r>
      <w:r w:rsidR="003B14BC">
        <w:rPr>
          <w:rFonts w:ascii="Times" w:hAnsi="Times" w:cs="Times New Roman"/>
          <w:u w:val="single"/>
        </w:rPr>
        <w:t xml:space="preserve">) </w:t>
      </w:r>
      <w:r w:rsidRPr="00C04A8D">
        <w:rPr>
          <w:rFonts w:ascii="Times" w:hAnsi="Times" w:cs="Times New Roman"/>
          <w:u w:val="single"/>
        </w:rPr>
        <w:t xml:space="preserve">– City Planning and </w:t>
      </w:r>
      <w:r w:rsidR="003B14BC">
        <w:rPr>
          <w:rFonts w:ascii="Times" w:hAnsi="Times" w:cs="Times New Roman"/>
          <w:u w:val="single"/>
        </w:rPr>
        <w:t>the Reform of</w:t>
      </w:r>
      <w:r w:rsidR="00D0244D" w:rsidRPr="00C04A8D">
        <w:rPr>
          <w:rFonts w:ascii="Times" w:hAnsi="Times" w:cs="Times New Roman"/>
          <w:u w:val="single"/>
        </w:rPr>
        <w:t xml:space="preserve"> “Main</w:t>
      </w:r>
      <w:r w:rsidR="003B14BC">
        <w:rPr>
          <w:rFonts w:ascii="Times" w:hAnsi="Times" w:cs="Times New Roman"/>
          <w:u w:val="single"/>
        </w:rPr>
        <w:t xml:space="preserve"> S</w:t>
      </w:r>
      <w:r w:rsidR="00D0244D" w:rsidRPr="00C04A8D">
        <w:rPr>
          <w:rFonts w:ascii="Times" w:hAnsi="Times" w:cs="Times New Roman"/>
          <w:u w:val="single"/>
        </w:rPr>
        <w:t>treet”</w:t>
      </w:r>
    </w:p>
    <w:p w14:paraId="7151689D" w14:textId="77777777" w:rsidR="00EC26B1" w:rsidRPr="00C04A8D" w:rsidRDefault="00EC26B1">
      <w:pPr>
        <w:rPr>
          <w:rFonts w:ascii="Times" w:hAnsi="Times" w:cs="Times New Roman"/>
        </w:rPr>
      </w:pPr>
    </w:p>
    <w:p w14:paraId="0C939A4B" w14:textId="056C0544" w:rsidR="00EC26B1" w:rsidRDefault="00EC26B1">
      <w:pPr>
        <w:rPr>
          <w:rFonts w:ascii="Times" w:hAnsi="Times" w:cs="Times New Roman"/>
        </w:rPr>
      </w:pPr>
      <w:r w:rsidRPr="00C04A8D">
        <w:rPr>
          <w:rFonts w:ascii="Times" w:hAnsi="Times" w:cs="Times New Roman"/>
        </w:rPr>
        <w:t>Isenberg, Chapter 1</w:t>
      </w:r>
      <w:r w:rsidR="00D0244D" w:rsidRPr="00C04A8D">
        <w:rPr>
          <w:rFonts w:ascii="Times" w:hAnsi="Times" w:cs="Times New Roman"/>
        </w:rPr>
        <w:t>-3</w:t>
      </w:r>
    </w:p>
    <w:p w14:paraId="243238C7" w14:textId="47D344EA" w:rsidR="00371478" w:rsidRDefault="00DB4042">
      <w:pPr>
        <w:rPr>
          <w:rFonts w:ascii="Times" w:hAnsi="Times" w:cs="Times New Roman"/>
        </w:rPr>
      </w:pPr>
      <w:r>
        <w:rPr>
          <w:rFonts w:ascii="Times" w:hAnsi="Times" w:cs="Times New Roman"/>
        </w:rPr>
        <w:t xml:space="preserve">Daniel Rodgers, </w:t>
      </w:r>
      <w:r>
        <w:rPr>
          <w:rFonts w:ascii="Times" w:hAnsi="Times" w:cs="Times New Roman"/>
          <w:i/>
        </w:rPr>
        <w:t>Atlantic Crossings: Social Politics in a Progressive Age</w:t>
      </w:r>
      <w:r>
        <w:rPr>
          <w:rFonts w:ascii="Times" w:hAnsi="Times" w:cs="Times New Roman"/>
        </w:rPr>
        <w:t xml:space="preserve"> (Cambridge, MA: Harvard University Press, 1998), Chapter 5.</w:t>
      </w:r>
    </w:p>
    <w:p w14:paraId="57F0B16B" w14:textId="77777777" w:rsidR="00DB4042" w:rsidRDefault="00DB4042">
      <w:pPr>
        <w:rPr>
          <w:rFonts w:ascii="Times" w:hAnsi="Times" w:cs="Times New Roman"/>
        </w:rPr>
      </w:pPr>
    </w:p>
    <w:p w14:paraId="67D2F3D9" w14:textId="76F4943F" w:rsidR="00CE3551" w:rsidRPr="00CE3551" w:rsidRDefault="00CE3551">
      <w:pPr>
        <w:rPr>
          <w:rFonts w:ascii="Times" w:hAnsi="Times" w:cs="Times New Roman"/>
          <w:b/>
        </w:rPr>
      </w:pPr>
      <w:r>
        <w:rPr>
          <w:rFonts w:ascii="Times" w:hAnsi="Times" w:cs="Times New Roman"/>
          <w:b/>
        </w:rPr>
        <w:t>SPRING BREAK – MARCH 14-20</w:t>
      </w:r>
    </w:p>
    <w:p w14:paraId="22E1B6C2" w14:textId="77777777" w:rsidR="00CE3551" w:rsidRPr="00DB4042" w:rsidRDefault="00CE3551">
      <w:pPr>
        <w:rPr>
          <w:rFonts w:ascii="Times" w:hAnsi="Times" w:cs="Times New Roman"/>
        </w:rPr>
      </w:pPr>
    </w:p>
    <w:p w14:paraId="35B8FC31" w14:textId="4A02C882" w:rsidR="00371478" w:rsidRPr="00C04A8D" w:rsidRDefault="00371478">
      <w:pPr>
        <w:rPr>
          <w:rFonts w:ascii="Times" w:hAnsi="Times" w:cs="Times New Roman"/>
          <w:u w:val="single"/>
        </w:rPr>
      </w:pPr>
      <w:r w:rsidRPr="00C04A8D">
        <w:rPr>
          <w:rFonts w:ascii="Times" w:hAnsi="Times" w:cs="Times New Roman"/>
          <w:u w:val="single"/>
        </w:rPr>
        <w:t xml:space="preserve">Week 9 </w:t>
      </w:r>
      <w:r w:rsidR="003B14BC">
        <w:rPr>
          <w:rFonts w:ascii="Times" w:hAnsi="Times" w:cs="Times New Roman"/>
          <w:u w:val="single"/>
        </w:rPr>
        <w:t>(</w:t>
      </w:r>
      <w:r w:rsidR="00CE3551">
        <w:rPr>
          <w:rFonts w:ascii="Times" w:hAnsi="Times" w:cs="Times New Roman"/>
          <w:u w:val="single"/>
        </w:rPr>
        <w:t>Mar. 21</w:t>
      </w:r>
      <w:r w:rsidR="003B14BC">
        <w:rPr>
          <w:rFonts w:ascii="Times" w:hAnsi="Times" w:cs="Times New Roman"/>
          <w:u w:val="single"/>
        </w:rPr>
        <w:t xml:space="preserve">) </w:t>
      </w:r>
      <w:r w:rsidRPr="00C04A8D">
        <w:rPr>
          <w:rFonts w:ascii="Times" w:hAnsi="Times" w:cs="Times New Roman"/>
          <w:u w:val="single"/>
        </w:rPr>
        <w:t>– Urban Renewal and the Promise of Modernist Cities</w:t>
      </w:r>
    </w:p>
    <w:p w14:paraId="7290C2D8" w14:textId="77777777" w:rsidR="00EC26B1" w:rsidRPr="00C04A8D" w:rsidRDefault="00EC26B1">
      <w:pPr>
        <w:rPr>
          <w:rFonts w:ascii="Times" w:hAnsi="Times" w:cs="Times New Roman"/>
        </w:rPr>
      </w:pPr>
    </w:p>
    <w:p w14:paraId="2DBAF878" w14:textId="2512DA7C" w:rsidR="00BF1444" w:rsidRPr="003B14BC" w:rsidRDefault="00BF1444" w:rsidP="003B14BC">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i/>
        </w:rPr>
      </w:pPr>
      <w:r w:rsidRPr="00C04A8D">
        <w:rPr>
          <w:rFonts w:ascii="Times" w:hAnsi="Times" w:cs="Times New Roman"/>
        </w:rPr>
        <w:t>All readings for this week come from a Special Sectio</w:t>
      </w:r>
      <w:r w:rsidR="002558AD" w:rsidRPr="00C04A8D">
        <w:rPr>
          <w:rFonts w:ascii="Times" w:hAnsi="Times" w:cs="Times New Roman"/>
        </w:rPr>
        <w:t>n</w:t>
      </w:r>
      <w:r w:rsidR="003B14BC" w:rsidRPr="003B14BC">
        <w:rPr>
          <w:rFonts w:ascii="Times" w:hAnsi="Times" w:cs="Times New Roman"/>
        </w:rPr>
        <w:t xml:space="preserve"> </w:t>
      </w:r>
      <w:r w:rsidR="003B14BC" w:rsidRPr="00C04A8D">
        <w:rPr>
          <w:rFonts w:ascii="Times" w:hAnsi="Times" w:cs="Times New Roman"/>
        </w:rPr>
        <w:t xml:space="preserve">of the </w:t>
      </w:r>
      <w:r w:rsidR="003B14BC" w:rsidRPr="00C04A8D">
        <w:rPr>
          <w:rFonts w:ascii="Times" w:hAnsi="Times" w:cs="Times New Roman"/>
          <w:i/>
        </w:rPr>
        <w:t>Journal of Urban History</w:t>
      </w:r>
      <w:r w:rsidR="003B14BC">
        <w:rPr>
          <w:rFonts w:ascii="Times" w:hAnsi="Times" w:cs="Times New Roman"/>
        </w:rPr>
        <w:t xml:space="preserve"> (May 2013)</w:t>
      </w:r>
      <w:r w:rsidR="002558AD" w:rsidRPr="00C04A8D">
        <w:rPr>
          <w:rFonts w:ascii="Times" w:hAnsi="Times" w:cs="Times New Roman"/>
        </w:rPr>
        <w:t>: Thinking through Urban Renew</w:t>
      </w:r>
      <w:r w:rsidR="003B14BC">
        <w:rPr>
          <w:rFonts w:ascii="Times" w:hAnsi="Times" w:cs="Times New Roman"/>
        </w:rPr>
        <w:t>al (</w:t>
      </w:r>
      <w:r w:rsidR="003B14BC" w:rsidRPr="00C04A8D">
        <w:rPr>
          <w:rFonts w:ascii="Times" w:hAnsi="Times" w:cs="Times New Roman"/>
          <w:i/>
        </w:rPr>
        <w:t>P</w:t>
      </w:r>
      <w:r w:rsidR="003B14BC">
        <w:rPr>
          <w:rFonts w:ascii="Times" w:hAnsi="Times" w:cs="Times New Roman"/>
          <w:i/>
        </w:rPr>
        <w:t>lease access readings via JSTOR</w:t>
      </w:r>
      <w:r w:rsidR="003B14BC">
        <w:rPr>
          <w:rFonts w:ascii="Times" w:hAnsi="Times" w:cs="Times New Roman"/>
        </w:rPr>
        <w:t>):</w:t>
      </w:r>
    </w:p>
    <w:p w14:paraId="1F964A62" w14:textId="77777777" w:rsidR="002558AD" w:rsidRPr="00C04A8D" w:rsidRDefault="002558AD">
      <w:pPr>
        <w:rPr>
          <w:rFonts w:ascii="Times" w:hAnsi="Times" w:cs="Times New Roman"/>
        </w:rPr>
      </w:pPr>
    </w:p>
    <w:p w14:paraId="21840231" w14:textId="0F07A631" w:rsidR="002558AD" w:rsidRPr="00C04A8D" w:rsidRDefault="002558AD" w:rsidP="00DB4042">
      <w:pPr>
        <w:rPr>
          <w:rFonts w:ascii="Times" w:hAnsi="Times" w:cs="Times New Roman"/>
        </w:rPr>
      </w:pPr>
      <w:r w:rsidRPr="00C04A8D">
        <w:rPr>
          <w:rFonts w:ascii="Times" w:hAnsi="Times" w:cs="Times New Roman"/>
        </w:rPr>
        <w:t xml:space="preserve">Samuel </w:t>
      </w:r>
      <w:proofErr w:type="spellStart"/>
      <w:r w:rsidRPr="00C04A8D">
        <w:rPr>
          <w:rFonts w:ascii="Times" w:hAnsi="Times" w:cs="Times New Roman"/>
        </w:rPr>
        <w:t>Zipp</w:t>
      </w:r>
      <w:proofErr w:type="spellEnd"/>
      <w:r w:rsidRPr="00C04A8D">
        <w:rPr>
          <w:rFonts w:ascii="Times" w:hAnsi="Times" w:cs="Times New Roman"/>
        </w:rPr>
        <w:t>, “Thinking through Urban Renewal” (359-365)</w:t>
      </w:r>
      <w:r w:rsidR="003E03E4" w:rsidRPr="00C04A8D">
        <w:rPr>
          <w:rFonts w:ascii="Times" w:hAnsi="Times" w:cs="Times New Roman"/>
        </w:rPr>
        <w:t>.</w:t>
      </w:r>
    </w:p>
    <w:p w14:paraId="4744528F" w14:textId="2BF47733" w:rsidR="00EC26B1" w:rsidRPr="00C04A8D" w:rsidRDefault="00EC26B1" w:rsidP="002558AD">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i/>
        </w:rPr>
      </w:pPr>
      <w:proofErr w:type="gramStart"/>
      <w:r w:rsidRPr="00C04A8D">
        <w:rPr>
          <w:rFonts w:ascii="Times" w:hAnsi="Times" w:cs="Times New Roman"/>
        </w:rPr>
        <w:t xml:space="preserve">Samuel </w:t>
      </w:r>
      <w:proofErr w:type="spellStart"/>
      <w:r w:rsidRPr="00C04A8D">
        <w:rPr>
          <w:rFonts w:ascii="Times" w:hAnsi="Times" w:cs="Times New Roman"/>
        </w:rPr>
        <w:t>Zipp</w:t>
      </w:r>
      <w:proofErr w:type="spellEnd"/>
      <w:r w:rsidRPr="00C04A8D">
        <w:rPr>
          <w:rFonts w:ascii="Times" w:hAnsi="Times" w:cs="Times New Roman"/>
        </w:rPr>
        <w:t xml:space="preserve">, “The Roots and Routes of Urban Renewal” </w:t>
      </w:r>
      <w:r w:rsidR="002558AD" w:rsidRPr="00C04A8D">
        <w:rPr>
          <w:rFonts w:ascii="Times" w:hAnsi="Times" w:cs="Times New Roman"/>
        </w:rPr>
        <w:t>(366-391)</w:t>
      </w:r>
      <w:r w:rsidR="003E03E4" w:rsidRPr="00C04A8D">
        <w:rPr>
          <w:rFonts w:ascii="Times" w:hAnsi="Times" w:cs="Times New Roman"/>
        </w:rPr>
        <w:t>.</w:t>
      </w:r>
      <w:proofErr w:type="gramEnd"/>
    </w:p>
    <w:p w14:paraId="400BAF2D" w14:textId="5C8DA463" w:rsidR="002558AD" w:rsidRPr="00C04A8D" w:rsidRDefault="002558AD" w:rsidP="002558AD">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rPr>
      </w:pPr>
      <w:proofErr w:type="spellStart"/>
      <w:r w:rsidRPr="00C04A8D">
        <w:rPr>
          <w:rFonts w:ascii="Times" w:hAnsi="Times" w:cs="Times New Roman"/>
        </w:rPr>
        <w:t>Jamin</w:t>
      </w:r>
      <w:proofErr w:type="spellEnd"/>
      <w:r w:rsidRPr="00C04A8D">
        <w:rPr>
          <w:rFonts w:ascii="Times" w:hAnsi="Times" w:cs="Times New Roman"/>
        </w:rPr>
        <w:t xml:space="preserve"> Creed Rowan, “Sidewalk Narratives, Tenement Narratives: Seeing Urban Renewal through the Settlement Movement”</w:t>
      </w:r>
      <w:r w:rsidR="00B86583" w:rsidRPr="00C04A8D">
        <w:rPr>
          <w:rFonts w:ascii="Times" w:hAnsi="Times" w:cs="Times New Roman"/>
        </w:rPr>
        <w:t xml:space="preserve"> (392-410)</w:t>
      </w:r>
      <w:r w:rsidR="003E03E4" w:rsidRPr="00C04A8D">
        <w:rPr>
          <w:rFonts w:ascii="Times" w:hAnsi="Times" w:cs="Times New Roman"/>
        </w:rPr>
        <w:t>.</w:t>
      </w:r>
    </w:p>
    <w:p w14:paraId="292ADE80" w14:textId="40E84108" w:rsidR="002558AD" w:rsidRPr="00C04A8D" w:rsidRDefault="002558AD" w:rsidP="002558AD">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rPr>
      </w:pPr>
      <w:r w:rsidRPr="00C04A8D">
        <w:rPr>
          <w:rFonts w:ascii="Times" w:hAnsi="Times" w:cs="Times New Roman"/>
        </w:rPr>
        <w:t xml:space="preserve">Michael </w:t>
      </w:r>
      <w:proofErr w:type="spellStart"/>
      <w:r w:rsidRPr="00C04A8D">
        <w:rPr>
          <w:rFonts w:ascii="Times" w:hAnsi="Times" w:cs="Times New Roman"/>
        </w:rPr>
        <w:t>Carriere</w:t>
      </w:r>
      <w:proofErr w:type="spellEnd"/>
      <w:r w:rsidRPr="00C04A8D">
        <w:rPr>
          <w:rFonts w:ascii="Times" w:hAnsi="Times" w:cs="Times New Roman"/>
        </w:rPr>
        <w:t>, “Chicago, the South Side Planning Board, and the Search for (Further) Oder: Toward an Intellectual Lineage of Urban Renewal in Postwar America”</w:t>
      </w:r>
      <w:r w:rsidR="00B86583" w:rsidRPr="00C04A8D">
        <w:rPr>
          <w:rFonts w:ascii="Times" w:hAnsi="Times" w:cs="Times New Roman"/>
        </w:rPr>
        <w:t xml:space="preserve"> (411-432)</w:t>
      </w:r>
      <w:r w:rsidR="003E03E4" w:rsidRPr="00C04A8D">
        <w:rPr>
          <w:rFonts w:ascii="Times" w:hAnsi="Times" w:cs="Times New Roman"/>
        </w:rPr>
        <w:t>.</w:t>
      </w:r>
    </w:p>
    <w:p w14:paraId="3AB18624" w14:textId="2913AC4B" w:rsidR="002558AD" w:rsidRPr="00C04A8D" w:rsidRDefault="002558AD" w:rsidP="002558AD">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rPr>
      </w:pPr>
      <w:r w:rsidRPr="00C04A8D">
        <w:rPr>
          <w:rFonts w:ascii="Times" w:hAnsi="Times" w:cs="Times New Roman"/>
        </w:rPr>
        <w:t>Jennifer Hock, “Bulldozers, Busing, and Boycotts: Urban Renewal and the Integrationist Project” (433-453)</w:t>
      </w:r>
      <w:r w:rsidR="003E03E4" w:rsidRPr="00C04A8D">
        <w:rPr>
          <w:rFonts w:ascii="Times" w:hAnsi="Times" w:cs="Times New Roman"/>
        </w:rPr>
        <w:t>.</w:t>
      </w:r>
    </w:p>
    <w:p w14:paraId="6EEBC934" w14:textId="77777777" w:rsidR="001F32A9" w:rsidRPr="001A5D09" w:rsidRDefault="001F32A9" w:rsidP="003B14BC">
      <w:pPr>
        <w:widowControl w:val="0"/>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b/>
        </w:rPr>
      </w:pPr>
    </w:p>
    <w:p w14:paraId="368FD753" w14:textId="63FC10A2" w:rsidR="00EC26B1" w:rsidRPr="001A5D09" w:rsidRDefault="001A5D09">
      <w:pPr>
        <w:rPr>
          <w:rFonts w:ascii="Times" w:hAnsi="Times" w:cs="Times New Roman"/>
          <w:b/>
        </w:rPr>
      </w:pPr>
      <w:r w:rsidRPr="001A5D09">
        <w:rPr>
          <w:rFonts w:ascii="Times" w:hAnsi="Times" w:cs="Times New Roman"/>
          <w:b/>
        </w:rPr>
        <w:t>DUE – Site Analysis</w:t>
      </w:r>
    </w:p>
    <w:p w14:paraId="14AFABBC" w14:textId="77777777" w:rsidR="00371478" w:rsidRPr="00C04A8D" w:rsidRDefault="00371478">
      <w:pPr>
        <w:rPr>
          <w:rFonts w:ascii="Times" w:hAnsi="Times" w:cs="Times New Roman"/>
          <w:b/>
        </w:rPr>
      </w:pPr>
    </w:p>
    <w:p w14:paraId="325C0D29" w14:textId="77777777" w:rsidR="00371478" w:rsidRPr="00C04A8D" w:rsidRDefault="00371478" w:rsidP="00371478">
      <w:pPr>
        <w:jc w:val="center"/>
        <w:rPr>
          <w:rFonts w:ascii="Times" w:hAnsi="Times" w:cs="Times New Roman"/>
          <w:b/>
        </w:rPr>
      </w:pPr>
      <w:r w:rsidRPr="00C04A8D">
        <w:rPr>
          <w:rFonts w:ascii="Times" w:hAnsi="Times" w:cs="Times New Roman"/>
          <w:b/>
        </w:rPr>
        <w:t>UNIT III – Landscapes of Inequality</w:t>
      </w:r>
    </w:p>
    <w:p w14:paraId="1071AAC6" w14:textId="77777777" w:rsidR="00371478" w:rsidRPr="00C04A8D" w:rsidRDefault="00371478" w:rsidP="00371478">
      <w:pPr>
        <w:jc w:val="center"/>
        <w:rPr>
          <w:rFonts w:ascii="Times" w:hAnsi="Times" w:cs="Times New Roman"/>
        </w:rPr>
      </w:pPr>
    </w:p>
    <w:p w14:paraId="73B12F57" w14:textId="3DD29348" w:rsidR="00371478" w:rsidRPr="00C04A8D" w:rsidRDefault="00371478" w:rsidP="00371478">
      <w:pPr>
        <w:rPr>
          <w:rFonts w:ascii="Times" w:hAnsi="Times" w:cs="Times New Roman"/>
          <w:u w:val="single"/>
        </w:rPr>
      </w:pPr>
      <w:r w:rsidRPr="00C04A8D">
        <w:rPr>
          <w:rFonts w:ascii="Times" w:hAnsi="Times" w:cs="Times New Roman"/>
          <w:u w:val="single"/>
        </w:rPr>
        <w:t xml:space="preserve">Week 10 </w:t>
      </w:r>
      <w:r w:rsidR="003B14BC">
        <w:rPr>
          <w:rFonts w:ascii="Times" w:hAnsi="Times" w:cs="Times New Roman"/>
          <w:u w:val="single"/>
        </w:rPr>
        <w:t>(</w:t>
      </w:r>
      <w:r w:rsidR="00CE3551">
        <w:rPr>
          <w:rFonts w:ascii="Times" w:hAnsi="Times" w:cs="Times New Roman"/>
          <w:u w:val="single"/>
        </w:rPr>
        <w:t>Mar. 28</w:t>
      </w:r>
      <w:r w:rsidR="003B14BC">
        <w:rPr>
          <w:rFonts w:ascii="Times" w:hAnsi="Times" w:cs="Times New Roman"/>
          <w:u w:val="single"/>
        </w:rPr>
        <w:t xml:space="preserve">) </w:t>
      </w:r>
      <w:r w:rsidRPr="00C04A8D">
        <w:rPr>
          <w:rFonts w:ascii="Times" w:hAnsi="Times" w:cs="Times New Roman"/>
          <w:u w:val="single"/>
        </w:rPr>
        <w:t xml:space="preserve">– </w:t>
      </w:r>
      <w:r w:rsidR="00794558" w:rsidRPr="00C04A8D">
        <w:rPr>
          <w:rFonts w:ascii="Times" w:hAnsi="Times" w:cs="Times New Roman"/>
          <w:u w:val="single"/>
        </w:rPr>
        <w:t>Race and the American City: Jim Crow and</w:t>
      </w:r>
      <w:r w:rsidRPr="00C04A8D">
        <w:rPr>
          <w:rFonts w:ascii="Times" w:hAnsi="Times" w:cs="Times New Roman"/>
          <w:u w:val="single"/>
        </w:rPr>
        <w:t xml:space="preserve"> the “Inner City”</w:t>
      </w:r>
    </w:p>
    <w:p w14:paraId="05BE6132" w14:textId="77777777" w:rsidR="009665D2" w:rsidRPr="00C04A8D" w:rsidRDefault="009665D2" w:rsidP="00371478">
      <w:pPr>
        <w:rPr>
          <w:rFonts w:ascii="Times" w:hAnsi="Times" w:cs="Times New Roman"/>
        </w:rPr>
      </w:pPr>
    </w:p>
    <w:p w14:paraId="73A35E3A" w14:textId="2F6D2FE9" w:rsidR="009665D2" w:rsidRPr="00C04A8D" w:rsidRDefault="003B14BC" w:rsidP="00371478">
      <w:pPr>
        <w:rPr>
          <w:rFonts w:ascii="Times" w:hAnsi="Times" w:cs="Times New Roman"/>
        </w:rPr>
      </w:pPr>
      <w:r>
        <w:rPr>
          <w:rFonts w:ascii="Times" w:hAnsi="Times" w:cs="Times New Roman"/>
        </w:rPr>
        <w:t xml:space="preserve">Isenberg, Chapters </w:t>
      </w:r>
      <w:r w:rsidR="00D0244D" w:rsidRPr="00C04A8D">
        <w:rPr>
          <w:rFonts w:ascii="Times" w:hAnsi="Times" w:cs="Times New Roman"/>
        </w:rPr>
        <w:t>5</w:t>
      </w:r>
      <w:r>
        <w:rPr>
          <w:rFonts w:ascii="Times" w:hAnsi="Times" w:cs="Times New Roman"/>
        </w:rPr>
        <w:t xml:space="preserve"> </w:t>
      </w:r>
      <w:r w:rsidR="00D0244D" w:rsidRPr="00C04A8D">
        <w:rPr>
          <w:rFonts w:ascii="Times" w:hAnsi="Times" w:cs="Times New Roman"/>
        </w:rPr>
        <w:t>&amp;</w:t>
      </w:r>
      <w:r>
        <w:rPr>
          <w:rFonts w:ascii="Times" w:hAnsi="Times" w:cs="Times New Roman"/>
        </w:rPr>
        <w:t xml:space="preserve"> </w:t>
      </w:r>
      <w:r w:rsidR="00D0244D" w:rsidRPr="00C04A8D">
        <w:rPr>
          <w:rFonts w:ascii="Times" w:hAnsi="Times" w:cs="Times New Roman"/>
        </w:rPr>
        <w:t>6</w:t>
      </w:r>
    </w:p>
    <w:p w14:paraId="748D4D32" w14:textId="2C6D8828" w:rsidR="00D0244D" w:rsidRPr="00C04A8D" w:rsidRDefault="00354CA5" w:rsidP="00D0244D">
      <w:pPr>
        <w:rPr>
          <w:rFonts w:ascii="Times" w:hAnsi="Times" w:cs="Times New Roman"/>
        </w:rPr>
      </w:pPr>
      <w:r w:rsidRPr="00C04A8D">
        <w:rPr>
          <w:rFonts w:ascii="Times" w:hAnsi="Times" w:cs="Times New Roman"/>
        </w:rPr>
        <w:t xml:space="preserve">Kevin </w:t>
      </w:r>
      <w:r w:rsidR="00D0244D" w:rsidRPr="00C04A8D">
        <w:rPr>
          <w:rFonts w:ascii="Times" w:hAnsi="Times" w:cs="Times New Roman"/>
        </w:rPr>
        <w:t xml:space="preserve">Kruse, </w:t>
      </w:r>
      <w:r w:rsidRPr="00C04A8D">
        <w:rPr>
          <w:rFonts w:ascii="Times" w:hAnsi="Times" w:cs="Times New Roman"/>
          <w:i/>
        </w:rPr>
        <w:t>White Flight</w:t>
      </w:r>
      <w:r w:rsidRPr="00C04A8D">
        <w:rPr>
          <w:rFonts w:ascii="Times" w:hAnsi="Times" w:cs="Times New Roman"/>
        </w:rPr>
        <w:t xml:space="preserve">, </w:t>
      </w:r>
      <w:proofErr w:type="spellStart"/>
      <w:r w:rsidR="00D0244D" w:rsidRPr="00C04A8D">
        <w:rPr>
          <w:rFonts w:ascii="Times" w:hAnsi="Times" w:cs="Times New Roman"/>
        </w:rPr>
        <w:t>ch</w:t>
      </w:r>
      <w:proofErr w:type="spellEnd"/>
      <w:r w:rsidR="00D0244D" w:rsidRPr="00C04A8D">
        <w:rPr>
          <w:rFonts w:ascii="Times" w:hAnsi="Times" w:cs="Times New Roman"/>
        </w:rPr>
        <w:t xml:space="preserve"> 4</w:t>
      </w:r>
    </w:p>
    <w:p w14:paraId="6F720C65" w14:textId="77777777" w:rsidR="00371478" w:rsidRPr="00C04A8D" w:rsidRDefault="00371478" w:rsidP="00371478">
      <w:pPr>
        <w:rPr>
          <w:rFonts w:ascii="Times" w:hAnsi="Times" w:cs="Times New Roman"/>
        </w:rPr>
      </w:pPr>
    </w:p>
    <w:p w14:paraId="6CCB7E00" w14:textId="0DA002C9" w:rsidR="00371478" w:rsidRDefault="001A5D09" w:rsidP="00371478">
      <w:pPr>
        <w:rPr>
          <w:rFonts w:ascii="Times" w:hAnsi="Times" w:cs="Times New Roman"/>
          <w:b/>
        </w:rPr>
      </w:pPr>
      <w:r>
        <w:rPr>
          <w:rFonts w:ascii="Times" w:hAnsi="Times" w:cs="Times New Roman"/>
          <w:b/>
        </w:rPr>
        <w:t>DUE – Primary Research Memo</w:t>
      </w:r>
    </w:p>
    <w:p w14:paraId="06C6A476" w14:textId="77777777" w:rsidR="001A5D09" w:rsidRPr="001A5D09" w:rsidRDefault="001A5D09" w:rsidP="00371478">
      <w:pPr>
        <w:rPr>
          <w:rFonts w:ascii="Times" w:hAnsi="Times" w:cs="Times New Roman"/>
          <w:b/>
        </w:rPr>
      </w:pPr>
    </w:p>
    <w:p w14:paraId="55ADC022" w14:textId="248F7686" w:rsidR="00371478" w:rsidRPr="00C04A8D" w:rsidRDefault="00D0244D" w:rsidP="00371478">
      <w:pPr>
        <w:rPr>
          <w:rFonts w:ascii="Times" w:hAnsi="Times" w:cs="Times New Roman"/>
          <w:u w:val="single"/>
        </w:rPr>
      </w:pPr>
      <w:r w:rsidRPr="00C04A8D">
        <w:rPr>
          <w:rFonts w:ascii="Times" w:hAnsi="Times" w:cs="Times New Roman"/>
          <w:u w:val="single"/>
        </w:rPr>
        <w:t>Week 11</w:t>
      </w:r>
      <w:r w:rsidR="00371478" w:rsidRPr="00C04A8D">
        <w:rPr>
          <w:rFonts w:ascii="Times" w:hAnsi="Times" w:cs="Times New Roman"/>
          <w:u w:val="single"/>
        </w:rPr>
        <w:t xml:space="preserve"> </w:t>
      </w:r>
      <w:r w:rsidR="003B14BC">
        <w:rPr>
          <w:rFonts w:ascii="Times" w:hAnsi="Times" w:cs="Times New Roman"/>
          <w:u w:val="single"/>
        </w:rPr>
        <w:t>(</w:t>
      </w:r>
      <w:r w:rsidR="00CE3551">
        <w:rPr>
          <w:rFonts w:ascii="Times" w:hAnsi="Times" w:cs="Times New Roman"/>
          <w:u w:val="single"/>
        </w:rPr>
        <w:t>Apr. 4</w:t>
      </w:r>
      <w:r w:rsidR="003B14BC">
        <w:rPr>
          <w:rFonts w:ascii="Times" w:hAnsi="Times" w:cs="Times New Roman"/>
          <w:u w:val="single"/>
        </w:rPr>
        <w:t xml:space="preserve">) </w:t>
      </w:r>
      <w:r w:rsidR="00371478" w:rsidRPr="00C04A8D">
        <w:rPr>
          <w:rFonts w:ascii="Times" w:hAnsi="Times" w:cs="Times New Roman"/>
          <w:u w:val="single"/>
        </w:rPr>
        <w:t>– Class and Space – Comparative Suburbs</w:t>
      </w:r>
    </w:p>
    <w:p w14:paraId="71A273B8" w14:textId="77777777" w:rsidR="006D12CD" w:rsidRPr="00C04A8D" w:rsidRDefault="006D12CD" w:rsidP="00371478">
      <w:pPr>
        <w:rPr>
          <w:rFonts w:ascii="Times" w:hAnsi="Times" w:cs="Times New Roman"/>
        </w:rPr>
      </w:pPr>
    </w:p>
    <w:p w14:paraId="6E8DC418" w14:textId="77777777" w:rsidR="006D12CD" w:rsidRPr="00C04A8D" w:rsidRDefault="006D12CD" w:rsidP="00382E5B">
      <w:pPr>
        <w:contextualSpacing/>
        <w:rPr>
          <w:rFonts w:ascii="Times" w:hAnsi="Times" w:cs="Times New Roman"/>
        </w:rPr>
      </w:pPr>
      <w:proofErr w:type="spellStart"/>
      <w:r w:rsidRPr="00C04A8D">
        <w:rPr>
          <w:rFonts w:ascii="Times" w:hAnsi="Times" w:cs="Times New Roman"/>
        </w:rPr>
        <w:t>Lisbeth</w:t>
      </w:r>
      <w:proofErr w:type="spellEnd"/>
      <w:r w:rsidRPr="00C04A8D">
        <w:rPr>
          <w:rFonts w:ascii="Times" w:hAnsi="Times" w:cs="Times New Roman"/>
        </w:rPr>
        <w:t xml:space="preserve"> Cohen, </w:t>
      </w:r>
      <w:r w:rsidRPr="00C04A8D">
        <w:rPr>
          <w:rFonts w:ascii="Times" w:hAnsi="Times" w:cs="Times New Roman"/>
          <w:i/>
        </w:rPr>
        <w:t>A Consumer’s Republic: The Politics of Mass Consumption in Postwar America</w:t>
      </w:r>
      <w:r w:rsidRPr="00C04A8D">
        <w:rPr>
          <w:rFonts w:ascii="Times" w:hAnsi="Times" w:cs="Times New Roman"/>
        </w:rPr>
        <w:t xml:space="preserve"> (New York: Knopf, 2003), chapter 5.</w:t>
      </w:r>
    </w:p>
    <w:p w14:paraId="6FBF83FB" w14:textId="7A51EAB6" w:rsidR="00354CA5" w:rsidRPr="003F0A64" w:rsidRDefault="00354CA5" w:rsidP="00371478">
      <w:pPr>
        <w:rPr>
          <w:rFonts w:ascii="Times" w:hAnsi="Times" w:cs="Times New Roman"/>
          <w:iCs/>
        </w:rPr>
      </w:pPr>
      <w:r w:rsidRPr="00C04A8D">
        <w:rPr>
          <w:rFonts w:ascii="Times" w:hAnsi="Times" w:cs="Times New Roman"/>
        </w:rPr>
        <w:t xml:space="preserve">John Findlay, "Sun City: New Town for Old Folks," in </w:t>
      </w:r>
      <w:r w:rsidRPr="00C04A8D">
        <w:rPr>
          <w:rFonts w:ascii="Times" w:hAnsi="Times" w:cs="Times New Roman"/>
          <w:i/>
          <w:iCs/>
        </w:rPr>
        <w:t>Magic Lands: Western Cityscapes and American Culture after 1940</w:t>
      </w:r>
      <w:r w:rsidR="003F0A64">
        <w:rPr>
          <w:rFonts w:ascii="Times" w:hAnsi="Times" w:cs="Times New Roman"/>
          <w:iCs/>
        </w:rPr>
        <w:t xml:space="preserve"> (Berkeley: University of California Press, 1992).</w:t>
      </w:r>
    </w:p>
    <w:p w14:paraId="6BD772CB" w14:textId="269C99D2" w:rsidR="00D0244D" w:rsidRDefault="00354CA5" w:rsidP="00371478">
      <w:pPr>
        <w:rPr>
          <w:rFonts w:ascii="Times" w:hAnsi="Times" w:cs="Times New Roman"/>
        </w:rPr>
      </w:pPr>
      <w:r w:rsidRPr="00C04A8D">
        <w:rPr>
          <w:rFonts w:ascii="Times" w:hAnsi="Times" w:cs="Times New Roman"/>
        </w:rPr>
        <w:t xml:space="preserve">Joel </w:t>
      </w:r>
      <w:proofErr w:type="spellStart"/>
      <w:r w:rsidRPr="00C04A8D">
        <w:rPr>
          <w:rFonts w:ascii="Times" w:hAnsi="Times" w:cs="Times New Roman"/>
        </w:rPr>
        <w:t>Garreau</w:t>
      </w:r>
      <w:proofErr w:type="spellEnd"/>
      <w:r w:rsidRPr="00C04A8D">
        <w:rPr>
          <w:rFonts w:ascii="Times" w:hAnsi="Times" w:cs="Times New Roman"/>
        </w:rPr>
        <w:t xml:space="preserve">, </w:t>
      </w:r>
      <w:r w:rsidRPr="00C04A8D">
        <w:rPr>
          <w:rFonts w:ascii="Times" w:hAnsi="Times" w:cs="Times New Roman"/>
          <w:i/>
        </w:rPr>
        <w:t>Edge City: Life on the New Frontie</w:t>
      </w:r>
      <w:r w:rsidR="00AB0288" w:rsidRPr="00C04A8D">
        <w:rPr>
          <w:rFonts w:ascii="Times" w:hAnsi="Times" w:cs="Times New Roman"/>
          <w:i/>
        </w:rPr>
        <w:t>r</w:t>
      </w:r>
      <w:r w:rsidR="00AB0288" w:rsidRPr="00C04A8D">
        <w:rPr>
          <w:rFonts w:ascii="Times" w:hAnsi="Times" w:cs="Times New Roman"/>
        </w:rPr>
        <w:t xml:space="preserve"> (New York: Random House, 1991),</w:t>
      </w:r>
      <w:r w:rsidR="000A5F8D" w:rsidRPr="00C04A8D">
        <w:rPr>
          <w:rFonts w:ascii="Times" w:hAnsi="Times" w:cs="Times New Roman"/>
        </w:rPr>
        <w:t xml:space="preserve"> Intro chapter 1</w:t>
      </w:r>
      <w:r w:rsidR="001A5D09">
        <w:rPr>
          <w:rFonts w:ascii="Times" w:hAnsi="Times" w:cs="Times New Roman"/>
        </w:rPr>
        <w:t>.</w:t>
      </w:r>
    </w:p>
    <w:p w14:paraId="4E978A2C" w14:textId="77777777" w:rsidR="001A5D09" w:rsidRDefault="001A5D09" w:rsidP="00371478">
      <w:pPr>
        <w:rPr>
          <w:rFonts w:ascii="Times" w:hAnsi="Times" w:cs="Times New Roman"/>
        </w:rPr>
      </w:pPr>
    </w:p>
    <w:p w14:paraId="60C5CCFA" w14:textId="1F557BCC" w:rsidR="001A5D09" w:rsidRPr="001A5D09" w:rsidRDefault="001A5D09" w:rsidP="00371478">
      <w:pPr>
        <w:rPr>
          <w:rFonts w:ascii="Times" w:hAnsi="Times" w:cs="Times New Roman"/>
          <w:b/>
        </w:rPr>
      </w:pPr>
      <w:r>
        <w:rPr>
          <w:rFonts w:ascii="Times" w:hAnsi="Times" w:cs="Times New Roman"/>
          <w:b/>
        </w:rPr>
        <w:t>DUE - Bibliography</w:t>
      </w:r>
    </w:p>
    <w:p w14:paraId="1BA32E47" w14:textId="77777777" w:rsidR="00D0244D" w:rsidRPr="00C04A8D" w:rsidRDefault="00D0244D" w:rsidP="00371478">
      <w:pPr>
        <w:rPr>
          <w:rFonts w:ascii="Times" w:hAnsi="Times" w:cs="Times New Roman"/>
        </w:rPr>
      </w:pPr>
    </w:p>
    <w:p w14:paraId="183EE831" w14:textId="4A1E63C4" w:rsidR="00D0244D" w:rsidRPr="00C04A8D" w:rsidRDefault="00D0244D" w:rsidP="00D0244D">
      <w:pPr>
        <w:rPr>
          <w:rFonts w:ascii="Times" w:hAnsi="Times" w:cs="Times New Roman"/>
          <w:u w:val="single"/>
        </w:rPr>
      </w:pPr>
      <w:r w:rsidRPr="00C04A8D">
        <w:rPr>
          <w:rFonts w:ascii="Times" w:hAnsi="Times" w:cs="Times New Roman"/>
          <w:u w:val="single"/>
        </w:rPr>
        <w:t xml:space="preserve">Week 12 </w:t>
      </w:r>
      <w:r w:rsidR="003B14BC">
        <w:rPr>
          <w:rFonts w:ascii="Times" w:hAnsi="Times" w:cs="Times New Roman"/>
          <w:u w:val="single"/>
        </w:rPr>
        <w:t>(</w:t>
      </w:r>
      <w:r w:rsidR="00C27F99">
        <w:rPr>
          <w:rFonts w:ascii="Times" w:hAnsi="Times" w:cs="Times New Roman"/>
          <w:u w:val="single"/>
        </w:rPr>
        <w:t>Apr. 11</w:t>
      </w:r>
      <w:r w:rsidR="003B14BC">
        <w:rPr>
          <w:rFonts w:ascii="Times" w:hAnsi="Times" w:cs="Times New Roman"/>
          <w:u w:val="single"/>
        </w:rPr>
        <w:t xml:space="preserve">) </w:t>
      </w:r>
      <w:r w:rsidRPr="00C04A8D">
        <w:rPr>
          <w:rFonts w:ascii="Times" w:hAnsi="Times" w:cs="Times New Roman"/>
          <w:u w:val="single"/>
        </w:rPr>
        <w:t>– Gender and Sexuality in the American City</w:t>
      </w:r>
    </w:p>
    <w:p w14:paraId="405E512E" w14:textId="77777777" w:rsidR="00D0244D" w:rsidRPr="00C04A8D" w:rsidRDefault="00D0244D" w:rsidP="00D0244D">
      <w:pPr>
        <w:rPr>
          <w:rFonts w:ascii="Times" w:hAnsi="Times" w:cs="Times New Roman"/>
        </w:rPr>
      </w:pPr>
    </w:p>
    <w:p w14:paraId="7D5D2015" w14:textId="77777777" w:rsidR="00D0244D" w:rsidRPr="00C04A8D" w:rsidRDefault="00D0244D" w:rsidP="00AB0288">
      <w:pPr>
        <w:contextualSpacing/>
        <w:rPr>
          <w:rFonts w:ascii="Times" w:hAnsi="Times" w:cs="Times New Roman"/>
        </w:rPr>
      </w:pPr>
      <w:r w:rsidRPr="00C04A8D">
        <w:rPr>
          <w:rFonts w:ascii="Times" w:hAnsi="Times" w:cs="Times New Roman"/>
        </w:rPr>
        <w:t xml:space="preserve">Elizabeth </w:t>
      </w:r>
      <w:proofErr w:type="spellStart"/>
      <w:r w:rsidRPr="00C04A8D">
        <w:rPr>
          <w:rFonts w:ascii="Times" w:hAnsi="Times" w:cs="Times New Roman"/>
        </w:rPr>
        <w:t>Fraterrigo</w:t>
      </w:r>
      <w:proofErr w:type="spellEnd"/>
      <w:r w:rsidRPr="00C04A8D">
        <w:rPr>
          <w:rFonts w:ascii="Times" w:hAnsi="Times" w:cs="Times New Roman"/>
        </w:rPr>
        <w:t xml:space="preserve">, “The Answer to Suburbia: Playboy’s Urban Lifestyle” </w:t>
      </w:r>
      <w:r w:rsidRPr="00C04A8D">
        <w:rPr>
          <w:rFonts w:ascii="Times" w:hAnsi="Times" w:cs="Times New Roman"/>
          <w:i/>
        </w:rPr>
        <w:t>Journal of Urban History</w:t>
      </w:r>
      <w:r w:rsidRPr="00C04A8D">
        <w:rPr>
          <w:rFonts w:ascii="Times" w:hAnsi="Times" w:cs="Times New Roman"/>
        </w:rPr>
        <w:t xml:space="preserve"> (July 2008): 747-774.</w:t>
      </w:r>
    </w:p>
    <w:p w14:paraId="78A4C5AE" w14:textId="7FC30818" w:rsidR="00D0244D" w:rsidRPr="00C04A8D" w:rsidRDefault="00AB0288" w:rsidP="00D0244D">
      <w:pPr>
        <w:rPr>
          <w:rFonts w:ascii="Times" w:hAnsi="Times" w:cs="Times New Roman"/>
        </w:rPr>
      </w:pPr>
      <w:r w:rsidRPr="00C04A8D">
        <w:rPr>
          <w:rFonts w:ascii="Times" w:hAnsi="Times" w:cs="Times New Roman"/>
        </w:rPr>
        <w:t xml:space="preserve">Dolores </w:t>
      </w:r>
      <w:r w:rsidR="000A5F8D" w:rsidRPr="00C04A8D">
        <w:rPr>
          <w:rFonts w:ascii="Times" w:hAnsi="Times" w:cs="Times New Roman"/>
        </w:rPr>
        <w:t>Hayden</w:t>
      </w:r>
      <w:r w:rsidRPr="00C04A8D">
        <w:rPr>
          <w:rFonts w:ascii="Times" w:hAnsi="Times" w:cs="Times New Roman"/>
        </w:rPr>
        <w:t>,</w:t>
      </w:r>
      <w:r w:rsidR="000A5F8D" w:rsidRPr="00C04A8D">
        <w:rPr>
          <w:rFonts w:ascii="Times" w:hAnsi="Times" w:cs="Times New Roman"/>
        </w:rPr>
        <w:t xml:space="preserve"> </w:t>
      </w:r>
      <w:r w:rsidRPr="00C04A8D">
        <w:rPr>
          <w:rFonts w:ascii="Times" w:hAnsi="Times" w:cs="Times New Roman"/>
        </w:rPr>
        <w:t>“</w:t>
      </w:r>
      <w:r w:rsidR="00D0244D" w:rsidRPr="00C04A8D">
        <w:rPr>
          <w:rFonts w:ascii="Times" w:hAnsi="Times" w:cs="Times New Roman"/>
        </w:rPr>
        <w:t>W</w:t>
      </w:r>
      <w:r w:rsidRPr="00C04A8D">
        <w:rPr>
          <w:rFonts w:ascii="Times" w:hAnsi="Times" w:cs="Times New Roman"/>
        </w:rPr>
        <w:t>hat would a Non-Sexist City Be</w:t>
      </w:r>
      <w:r w:rsidR="00D0244D" w:rsidRPr="00C04A8D">
        <w:rPr>
          <w:rFonts w:ascii="Times" w:hAnsi="Times" w:cs="Times New Roman"/>
        </w:rPr>
        <w:t xml:space="preserve"> like?</w:t>
      </w:r>
      <w:r w:rsidRPr="00C04A8D">
        <w:rPr>
          <w:rFonts w:ascii="Times" w:hAnsi="Times" w:cs="Times New Roman"/>
        </w:rPr>
        <w:t xml:space="preserve"> Speculations on Housing, Urban Design and Human Work” </w:t>
      </w:r>
      <w:r w:rsidRPr="00C04A8D">
        <w:rPr>
          <w:rFonts w:ascii="Times" w:hAnsi="Times" w:cs="Times New Roman"/>
          <w:i/>
        </w:rPr>
        <w:t>Signs</w:t>
      </w:r>
      <w:r w:rsidRPr="00C04A8D">
        <w:rPr>
          <w:rFonts w:ascii="Times" w:hAnsi="Times" w:cs="Times New Roman"/>
        </w:rPr>
        <w:t xml:space="preserve"> (Spring 1980), 170-187.</w:t>
      </w:r>
    </w:p>
    <w:p w14:paraId="64408E62" w14:textId="296E4679" w:rsidR="00D0244D" w:rsidRDefault="00AB0288" w:rsidP="00D0244D">
      <w:pPr>
        <w:rPr>
          <w:rFonts w:ascii="Times" w:hAnsi="Times" w:cs="Times New Roman"/>
        </w:rPr>
      </w:pPr>
      <w:r w:rsidRPr="00C04A8D">
        <w:rPr>
          <w:rFonts w:ascii="Times" w:hAnsi="Times" w:cs="Times New Roman"/>
        </w:rPr>
        <w:t xml:space="preserve">John </w:t>
      </w:r>
      <w:r w:rsidR="00D0244D" w:rsidRPr="00C04A8D">
        <w:rPr>
          <w:rFonts w:ascii="Times" w:hAnsi="Times" w:cs="Times New Roman"/>
        </w:rPr>
        <w:t xml:space="preserve">De </w:t>
      </w:r>
      <w:proofErr w:type="spellStart"/>
      <w:r w:rsidR="00D0244D" w:rsidRPr="00C04A8D">
        <w:rPr>
          <w:rFonts w:ascii="Times" w:hAnsi="Times" w:cs="Times New Roman"/>
        </w:rPr>
        <w:t>Milleo</w:t>
      </w:r>
      <w:proofErr w:type="spellEnd"/>
      <w:r w:rsidR="00D0244D" w:rsidRPr="00C04A8D">
        <w:rPr>
          <w:rFonts w:ascii="Times" w:hAnsi="Times" w:cs="Times New Roman"/>
        </w:rPr>
        <w:t xml:space="preserve">, </w:t>
      </w:r>
      <w:r w:rsidR="00E74E80">
        <w:rPr>
          <w:rFonts w:ascii="Times" w:hAnsi="Times" w:cs="Times New Roman"/>
        </w:rPr>
        <w:t xml:space="preserve">“Gay Politics, </w:t>
      </w:r>
      <w:proofErr w:type="gramStart"/>
      <w:r w:rsidR="00E74E80">
        <w:rPr>
          <w:rFonts w:ascii="Times" w:hAnsi="Times" w:cs="Times New Roman"/>
        </w:rPr>
        <w:t>Gay</w:t>
      </w:r>
      <w:proofErr w:type="gramEnd"/>
      <w:r w:rsidR="00E74E80">
        <w:rPr>
          <w:rFonts w:ascii="Times" w:hAnsi="Times" w:cs="Times New Roman"/>
        </w:rPr>
        <w:t xml:space="preserve"> Community” in </w:t>
      </w:r>
      <w:r w:rsidR="00E74E80">
        <w:rPr>
          <w:rFonts w:ascii="Times" w:hAnsi="Times" w:cs="Times New Roman"/>
          <w:i/>
        </w:rPr>
        <w:t>Making Trouble: essays on gay history, politics and the university</w:t>
      </w:r>
      <w:r w:rsidR="00E74E80">
        <w:rPr>
          <w:rFonts w:ascii="Times" w:hAnsi="Times" w:cs="Times New Roman"/>
        </w:rPr>
        <w:t xml:space="preserve"> (NY: </w:t>
      </w:r>
      <w:proofErr w:type="spellStart"/>
      <w:r w:rsidR="00E74E80">
        <w:rPr>
          <w:rFonts w:ascii="Times" w:hAnsi="Times" w:cs="Times New Roman"/>
        </w:rPr>
        <w:t>Routledge</w:t>
      </w:r>
      <w:proofErr w:type="spellEnd"/>
      <w:r w:rsidR="00E74E80">
        <w:rPr>
          <w:rFonts w:ascii="Times" w:hAnsi="Times" w:cs="Times New Roman"/>
        </w:rPr>
        <w:t>, 1992), 57-73.</w:t>
      </w:r>
    </w:p>
    <w:p w14:paraId="2D7B06F2" w14:textId="77777777" w:rsidR="001A5D09" w:rsidRDefault="001A5D09" w:rsidP="00D0244D">
      <w:pPr>
        <w:rPr>
          <w:rFonts w:ascii="Times" w:hAnsi="Times" w:cs="Times New Roman"/>
        </w:rPr>
      </w:pPr>
    </w:p>
    <w:p w14:paraId="63C6307A" w14:textId="61A093F3" w:rsidR="001A5D09" w:rsidRPr="001A5D09" w:rsidRDefault="001A5D09" w:rsidP="00D0244D">
      <w:pPr>
        <w:rPr>
          <w:rFonts w:ascii="Times" w:hAnsi="Times" w:cs="Times New Roman"/>
          <w:b/>
        </w:rPr>
      </w:pPr>
      <w:r w:rsidRPr="001A5D09">
        <w:rPr>
          <w:rFonts w:ascii="Times" w:hAnsi="Times" w:cs="Times New Roman"/>
          <w:b/>
        </w:rPr>
        <w:t>DUE – Tour Outline</w:t>
      </w:r>
    </w:p>
    <w:p w14:paraId="05B0B531" w14:textId="77777777" w:rsidR="00371478" w:rsidRPr="00C04A8D" w:rsidRDefault="00371478" w:rsidP="00371478">
      <w:pPr>
        <w:rPr>
          <w:rFonts w:ascii="Times" w:hAnsi="Times" w:cs="Times New Roman"/>
        </w:rPr>
      </w:pPr>
    </w:p>
    <w:p w14:paraId="6723CE4C" w14:textId="39D11E8F" w:rsidR="00371478" w:rsidRPr="00C04A8D" w:rsidRDefault="00371478" w:rsidP="00371478">
      <w:pPr>
        <w:rPr>
          <w:rFonts w:ascii="Times" w:hAnsi="Times" w:cs="Times New Roman"/>
          <w:u w:val="single"/>
        </w:rPr>
      </w:pPr>
      <w:r w:rsidRPr="00C04A8D">
        <w:rPr>
          <w:rFonts w:ascii="Times" w:hAnsi="Times" w:cs="Times New Roman"/>
          <w:u w:val="single"/>
        </w:rPr>
        <w:t xml:space="preserve">Week 13 </w:t>
      </w:r>
      <w:r w:rsidR="003B14BC">
        <w:rPr>
          <w:rFonts w:ascii="Times" w:hAnsi="Times" w:cs="Times New Roman"/>
          <w:u w:val="single"/>
        </w:rPr>
        <w:t>(</w:t>
      </w:r>
      <w:r w:rsidR="00C27F99">
        <w:rPr>
          <w:rFonts w:ascii="Times" w:hAnsi="Times" w:cs="Times New Roman"/>
          <w:u w:val="single"/>
        </w:rPr>
        <w:t>Apr. 18</w:t>
      </w:r>
      <w:r w:rsidR="003B14BC">
        <w:rPr>
          <w:rFonts w:ascii="Times" w:hAnsi="Times" w:cs="Times New Roman"/>
          <w:u w:val="single"/>
        </w:rPr>
        <w:t xml:space="preserve">) </w:t>
      </w:r>
      <w:proofErr w:type="gramStart"/>
      <w:r w:rsidRPr="00C04A8D">
        <w:rPr>
          <w:rFonts w:ascii="Times" w:hAnsi="Times" w:cs="Times New Roman"/>
          <w:u w:val="single"/>
        </w:rPr>
        <w:t xml:space="preserve">-  </w:t>
      </w:r>
      <w:r w:rsidR="006C3FE5" w:rsidRPr="00C04A8D">
        <w:rPr>
          <w:rFonts w:ascii="Times" w:hAnsi="Times" w:cs="Times New Roman"/>
          <w:u w:val="single"/>
        </w:rPr>
        <w:t>Post</w:t>
      </w:r>
      <w:proofErr w:type="gramEnd"/>
      <w:r w:rsidR="006C3FE5" w:rsidRPr="00C04A8D">
        <w:rPr>
          <w:rFonts w:ascii="Times" w:hAnsi="Times" w:cs="Times New Roman"/>
          <w:u w:val="single"/>
        </w:rPr>
        <w:t xml:space="preserve">-Industrial Cities and </w:t>
      </w:r>
      <w:r w:rsidR="0060791C" w:rsidRPr="00C04A8D">
        <w:rPr>
          <w:rFonts w:ascii="Times" w:hAnsi="Times" w:cs="Times New Roman"/>
          <w:u w:val="single"/>
        </w:rPr>
        <w:t xml:space="preserve">Post-Agricultural </w:t>
      </w:r>
      <w:proofErr w:type="spellStart"/>
      <w:r w:rsidR="006C3FE5" w:rsidRPr="00C04A8D">
        <w:rPr>
          <w:rFonts w:ascii="Times" w:hAnsi="Times" w:cs="Times New Roman"/>
          <w:u w:val="single"/>
        </w:rPr>
        <w:t>Countrysides</w:t>
      </w:r>
      <w:proofErr w:type="spellEnd"/>
    </w:p>
    <w:p w14:paraId="08EF5AEF" w14:textId="77777777" w:rsidR="008838BE" w:rsidRPr="00C04A8D" w:rsidRDefault="008838BE" w:rsidP="00371478">
      <w:pPr>
        <w:rPr>
          <w:rFonts w:ascii="Times" w:hAnsi="Times" w:cs="Times New Roman"/>
        </w:rPr>
      </w:pPr>
    </w:p>
    <w:p w14:paraId="61802C38" w14:textId="680B0712" w:rsidR="008838BE" w:rsidRPr="00C04A8D" w:rsidRDefault="00382E5B" w:rsidP="00371478">
      <w:pPr>
        <w:rPr>
          <w:rFonts w:ascii="Times" w:hAnsi="Times" w:cs="Times New Roman"/>
        </w:rPr>
      </w:pPr>
      <w:r w:rsidRPr="00C04A8D">
        <w:rPr>
          <w:rFonts w:ascii="Times" w:hAnsi="Times" w:cs="Times New Roman"/>
        </w:rPr>
        <w:t xml:space="preserve">Ruth Wilson Gilmore, </w:t>
      </w:r>
      <w:r w:rsidRPr="00C04A8D">
        <w:rPr>
          <w:rFonts w:ascii="Times" w:hAnsi="Times" w:cs="Times New Roman"/>
          <w:i/>
          <w:iCs/>
        </w:rPr>
        <w:t>Golden Gulag: Prisons, Surplus, Crisis and Opposition in Globalizing California</w:t>
      </w:r>
      <w:r w:rsidR="00A50C3F">
        <w:rPr>
          <w:rFonts w:ascii="Times" w:hAnsi="Times" w:cs="Times New Roman"/>
          <w:iCs/>
        </w:rPr>
        <w:t xml:space="preserve"> (Berkeley: University of California Press, 2007)</w:t>
      </w:r>
      <w:r w:rsidRPr="00C04A8D">
        <w:rPr>
          <w:rFonts w:ascii="Times" w:hAnsi="Times" w:cs="Times New Roman"/>
        </w:rPr>
        <w:t xml:space="preserve">, chapter 4 </w:t>
      </w:r>
      <w:r w:rsidR="001B07E9">
        <w:rPr>
          <w:rFonts w:ascii="Times" w:hAnsi="Times" w:cs="Times New Roman"/>
        </w:rPr>
        <w:t>(</w:t>
      </w:r>
      <w:r w:rsidRPr="00C04A8D">
        <w:rPr>
          <w:rFonts w:ascii="Times" w:hAnsi="Times" w:cs="Times New Roman"/>
        </w:rPr>
        <w:t>128-180</w:t>
      </w:r>
      <w:r w:rsidR="001B07E9">
        <w:rPr>
          <w:rFonts w:ascii="Times" w:hAnsi="Times" w:cs="Times New Roman"/>
        </w:rPr>
        <w:t>).</w:t>
      </w:r>
    </w:p>
    <w:p w14:paraId="540D6D89" w14:textId="52601B3D" w:rsidR="00382E5B" w:rsidRPr="00A50C3F" w:rsidRDefault="00382E5B" w:rsidP="00371478">
      <w:pPr>
        <w:rPr>
          <w:rFonts w:ascii="Times" w:hAnsi="Times" w:cs="Times New Roman"/>
          <w:iCs/>
        </w:rPr>
      </w:pPr>
      <w:r w:rsidRPr="00C04A8D">
        <w:rPr>
          <w:rFonts w:ascii="Times" w:hAnsi="Times" w:cs="Times New Roman"/>
        </w:rPr>
        <w:t xml:space="preserve">Tami Friedman, "A Trail of Ghost Towns across our Land," in </w:t>
      </w:r>
      <w:r w:rsidRPr="00C04A8D">
        <w:rPr>
          <w:rFonts w:ascii="Times" w:hAnsi="Times" w:cs="Times New Roman"/>
          <w:i/>
          <w:iCs/>
        </w:rPr>
        <w:t>Beyond the Ruins: The Meanings of Deindustrialization</w:t>
      </w:r>
      <w:r w:rsidR="00A50C3F">
        <w:rPr>
          <w:rFonts w:ascii="Times" w:hAnsi="Times" w:cs="Times New Roman"/>
          <w:iCs/>
        </w:rPr>
        <w:t xml:space="preserve"> edited by Jefferson </w:t>
      </w:r>
      <w:proofErr w:type="spellStart"/>
      <w:r w:rsidR="00A50C3F">
        <w:rPr>
          <w:rFonts w:ascii="Times" w:hAnsi="Times" w:cs="Times New Roman"/>
          <w:iCs/>
        </w:rPr>
        <w:t>Cowie</w:t>
      </w:r>
      <w:proofErr w:type="spellEnd"/>
      <w:r w:rsidR="00A50C3F">
        <w:rPr>
          <w:rFonts w:ascii="Times" w:hAnsi="Times" w:cs="Times New Roman"/>
          <w:iCs/>
        </w:rPr>
        <w:t xml:space="preserve"> and Joseph </w:t>
      </w:r>
      <w:proofErr w:type="spellStart"/>
      <w:r w:rsidR="00A50C3F">
        <w:rPr>
          <w:rFonts w:ascii="Times" w:hAnsi="Times" w:cs="Times New Roman"/>
          <w:iCs/>
        </w:rPr>
        <w:t>Heathcott</w:t>
      </w:r>
      <w:proofErr w:type="spellEnd"/>
      <w:r w:rsidR="00A50C3F">
        <w:rPr>
          <w:rFonts w:ascii="Times" w:hAnsi="Times" w:cs="Times New Roman"/>
          <w:iCs/>
        </w:rPr>
        <w:t xml:space="preserve"> (Ithaca, NY: Cornell University Press, 2003), 19-43.</w:t>
      </w:r>
    </w:p>
    <w:p w14:paraId="142A56A5" w14:textId="0150633C" w:rsidR="00D75EE4" w:rsidRPr="00C04A8D" w:rsidRDefault="00371AC4" w:rsidP="00371478">
      <w:pPr>
        <w:rPr>
          <w:rFonts w:ascii="Times" w:hAnsi="Times" w:cs="Times New Roman"/>
        </w:rPr>
      </w:pPr>
      <w:r>
        <w:rPr>
          <w:rFonts w:ascii="Times" w:hAnsi="Times" w:cs="Times New Roman"/>
          <w:iCs/>
        </w:rPr>
        <w:t xml:space="preserve">Eric </w:t>
      </w:r>
      <w:r w:rsidR="00D75EE4" w:rsidRPr="00C04A8D">
        <w:rPr>
          <w:rFonts w:ascii="Times" w:hAnsi="Times" w:cs="Times New Roman"/>
          <w:iCs/>
        </w:rPr>
        <w:t xml:space="preserve">Schlosser, </w:t>
      </w:r>
      <w:r w:rsidR="00D75EE4" w:rsidRPr="00C04A8D">
        <w:rPr>
          <w:rFonts w:ascii="Times" w:hAnsi="Times" w:cs="Times New Roman"/>
          <w:i/>
          <w:iCs/>
        </w:rPr>
        <w:t>Fast Food Nation</w:t>
      </w:r>
      <w:r>
        <w:rPr>
          <w:rFonts w:ascii="Times" w:hAnsi="Times" w:cs="Times New Roman"/>
          <w:i/>
          <w:iCs/>
        </w:rPr>
        <w:t xml:space="preserve"> </w:t>
      </w:r>
      <w:r>
        <w:rPr>
          <w:rFonts w:ascii="Times" w:hAnsi="Times" w:cs="Times New Roman"/>
          <w:iCs/>
        </w:rPr>
        <w:t>(NY: Harper, 2001)</w:t>
      </w:r>
      <w:r w:rsidR="00AB0288" w:rsidRPr="00C04A8D">
        <w:rPr>
          <w:rFonts w:ascii="Times" w:hAnsi="Times" w:cs="Times New Roman"/>
          <w:iCs/>
        </w:rPr>
        <w:t>,</w:t>
      </w:r>
      <w:r w:rsidR="00D75EE4" w:rsidRPr="00C04A8D">
        <w:rPr>
          <w:rFonts w:ascii="Times" w:hAnsi="Times" w:cs="Times New Roman"/>
          <w:iCs/>
        </w:rPr>
        <w:t xml:space="preserve"> </w:t>
      </w:r>
      <w:proofErr w:type="spellStart"/>
      <w:r w:rsidR="00D75EE4" w:rsidRPr="00C04A8D">
        <w:rPr>
          <w:rFonts w:ascii="Times" w:hAnsi="Times" w:cs="Times New Roman"/>
          <w:iCs/>
        </w:rPr>
        <w:t>Ch</w:t>
      </w:r>
      <w:proofErr w:type="spellEnd"/>
      <w:r w:rsidR="00D75EE4" w:rsidRPr="00C04A8D">
        <w:rPr>
          <w:rFonts w:ascii="Times" w:hAnsi="Times" w:cs="Times New Roman"/>
          <w:iCs/>
        </w:rPr>
        <w:t xml:space="preserve"> 6</w:t>
      </w:r>
      <w:r>
        <w:rPr>
          <w:rFonts w:ascii="Times" w:hAnsi="Times" w:cs="Times New Roman"/>
          <w:iCs/>
        </w:rPr>
        <w:t>.</w:t>
      </w:r>
    </w:p>
    <w:p w14:paraId="63AE2DF9" w14:textId="77777777" w:rsidR="00371478" w:rsidRPr="00C04A8D" w:rsidRDefault="00371478">
      <w:pPr>
        <w:rPr>
          <w:rFonts w:ascii="Times" w:hAnsi="Times" w:cs="Times New Roman"/>
        </w:rPr>
      </w:pPr>
    </w:p>
    <w:p w14:paraId="2C2686AB" w14:textId="37824FED" w:rsidR="0060791C" w:rsidRPr="00C04A8D" w:rsidRDefault="0060791C">
      <w:pPr>
        <w:rPr>
          <w:rFonts w:ascii="Times" w:hAnsi="Times" w:cs="Times New Roman"/>
          <w:u w:val="single"/>
        </w:rPr>
      </w:pPr>
      <w:r w:rsidRPr="00C04A8D">
        <w:rPr>
          <w:rFonts w:ascii="Times" w:hAnsi="Times" w:cs="Times New Roman"/>
          <w:u w:val="single"/>
        </w:rPr>
        <w:t xml:space="preserve">Week 14 </w:t>
      </w:r>
      <w:r w:rsidR="003B14BC">
        <w:rPr>
          <w:rFonts w:ascii="Times" w:hAnsi="Times" w:cs="Times New Roman"/>
          <w:u w:val="single"/>
        </w:rPr>
        <w:t>(</w:t>
      </w:r>
      <w:r w:rsidR="00C27F99">
        <w:rPr>
          <w:rFonts w:ascii="Times" w:hAnsi="Times" w:cs="Times New Roman"/>
          <w:u w:val="single"/>
        </w:rPr>
        <w:t>Apr. 25</w:t>
      </w:r>
      <w:r w:rsidR="003B14BC">
        <w:rPr>
          <w:rFonts w:ascii="Times" w:hAnsi="Times" w:cs="Times New Roman"/>
          <w:u w:val="single"/>
        </w:rPr>
        <w:t xml:space="preserve">) </w:t>
      </w:r>
      <w:r w:rsidRPr="00C04A8D">
        <w:rPr>
          <w:rFonts w:ascii="Times" w:hAnsi="Times" w:cs="Times New Roman"/>
          <w:u w:val="single"/>
        </w:rPr>
        <w:t xml:space="preserve">– Late Capitalist Cities </w:t>
      </w:r>
      <w:r w:rsidR="00E9580E" w:rsidRPr="00C04A8D">
        <w:rPr>
          <w:rFonts w:ascii="Times" w:hAnsi="Times" w:cs="Times New Roman"/>
          <w:u w:val="single"/>
        </w:rPr>
        <w:t>in Bankruptcy &amp;</w:t>
      </w:r>
      <w:r w:rsidRPr="00C04A8D">
        <w:rPr>
          <w:rFonts w:ascii="Times" w:hAnsi="Times" w:cs="Times New Roman"/>
          <w:u w:val="single"/>
        </w:rPr>
        <w:t xml:space="preserve"> Gent</w:t>
      </w:r>
      <w:r w:rsidR="00E9580E" w:rsidRPr="00C04A8D">
        <w:rPr>
          <w:rFonts w:ascii="Times" w:hAnsi="Times" w:cs="Times New Roman"/>
          <w:u w:val="single"/>
        </w:rPr>
        <w:t>rification</w:t>
      </w:r>
    </w:p>
    <w:p w14:paraId="43D94FCA" w14:textId="77777777" w:rsidR="00EC26B1" w:rsidRPr="00C04A8D" w:rsidRDefault="00EC26B1">
      <w:pPr>
        <w:rPr>
          <w:rFonts w:ascii="Times" w:hAnsi="Times" w:cs="Times New Roman"/>
        </w:rPr>
      </w:pPr>
    </w:p>
    <w:p w14:paraId="08D26949" w14:textId="77777777" w:rsidR="00EC26B1" w:rsidRPr="00C04A8D" w:rsidRDefault="00EC26B1" w:rsidP="00AB0288">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w:hAnsi="Times" w:cs="Times New Roman"/>
        </w:rPr>
      </w:pPr>
      <w:r w:rsidRPr="00C04A8D">
        <w:rPr>
          <w:rFonts w:ascii="Times" w:hAnsi="Times" w:cs="Times New Roman"/>
        </w:rPr>
        <w:t xml:space="preserve">Christopher </w:t>
      </w:r>
      <w:proofErr w:type="spellStart"/>
      <w:r w:rsidRPr="00C04A8D">
        <w:rPr>
          <w:rFonts w:ascii="Times" w:hAnsi="Times" w:cs="Times New Roman"/>
        </w:rPr>
        <w:t>Mele</w:t>
      </w:r>
      <w:proofErr w:type="spellEnd"/>
      <w:r w:rsidRPr="00C04A8D">
        <w:rPr>
          <w:rFonts w:ascii="Times" w:hAnsi="Times" w:cs="Times New Roman"/>
        </w:rPr>
        <w:t xml:space="preserve">, “Urban Malaise, Community Abandonment, and Underground Subcultures of Decay,” </w:t>
      </w:r>
      <w:r w:rsidRPr="00C04A8D">
        <w:rPr>
          <w:rFonts w:ascii="Times" w:hAnsi="Times" w:cs="Times New Roman"/>
          <w:i/>
        </w:rPr>
        <w:t>Selling the Lower East Side: Culture, Real Estate, and Resistance in New York City</w:t>
      </w:r>
      <w:r w:rsidRPr="00C04A8D">
        <w:rPr>
          <w:rFonts w:ascii="Times" w:hAnsi="Times" w:cs="Times New Roman"/>
        </w:rPr>
        <w:t xml:space="preserve"> (Minneapolis, MN: University of Minnesota Press, 2000), 180-219.</w:t>
      </w:r>
    </w:p>
    <w:p w14:paraId="72BA4491" w14:textId="23DBA894" w:rsidR="00EC26B1" w:rsidRPr="00371AC4" w:rsidRDefault="006F389A" w:rsidP="00AB0288">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Pr>
          <w:rFonts w:ascii="Times" w:hAnsi="Times" w:cs="Times New Roman"/>
        </w:rPr>
        <w:t xml:space="preserve">Sharon </w:t>
      </w:r>
      <w:proofErr w:type="spellStart"/>
      <w:r>
        <w:rPr>
          <w:rFonts w:ascii="Times" w:hAnsi="Times" w:cs="Times New Roman"/>
        </w:rPr>
        <w:t>Zukin</w:t>
      </w:r>
      <w:proofErr w:type="spellEnd"/>
      <w:r>
        <w:rPr>
          <w:rFonts w:ascii="Times" w:hAnsi="Times" w:cs="Times New Roman"/>
        </w:rPr>
        <w:t xml:space="preserve">, “Whose </w:t>
      </w:r>
      <w:r w:rsidR="00371AC4">
        <w:rPr>
          <w:rFonts w:ascii="Times" w:hAnsi="Times" w:cs="Times New Roman"/>
        </w:rPr>
        <w:t xml:space="preserve">Culture? Whose City?” in </w:t>
      </w:r>
      <w:r w:rsidR="00371AC4">
        <w:rPr>
          <w:rFonts w:ascii="Times" w:hAnsi="Times" w:cs="Times New Roman"/>
          <w:i/>
        </w:rPr>
        <w:t>The Culture of Cities</w:t>
      </w:r>
      <w:r w:rsidR="00371AC4">
        <w:rPr>
          <w:rFonts w:ascii="Times" w:hAnsi="Times" w:cs="Times New Roman"/>
        </w:rPr>
        <w:t xml:space="preserve"> (Malden, MA: Blackwell, 1995), 1-48.</w:t>
      </w:r>
    </w:p>
    <w:p w14:paraId="74C364AB" w14:textId="180918EF" w:rsidR="001F32A9" w:rsidRPr="006F389A" w:rsidRDefault="006F389A" w:rsidP="00AB0288">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Pr>
          <w:rFonts w:ascii="Times" w:hAnsi="Times" w:cs="Times New Roman"/>
        </w:rPr>
        <w:t xml:space="preserve">Amin </w:t>
      </w:r>
      <w:proofErr w:type="spellStart"/>
      <w:r>
        <w:rPr>
          <w:rFonts w:ascii="Times" w:hAnsi="Times" w:cs="Times New Roman"/>
        </w:rPr>
        <w:t>Ghazani</w:t>
      </w:r>
      <w:proofErr w:type="spellEnd"/>
      <w:r>
        <w:rPr>
          <w:rFonts w:ascii="Times" w:hAnsi="Times" w:cs="Times New Roman"/>
        </w:rPr>
        <w:t xml:space="preserve">, </w:t>
      </w:r>
      <w:r>
        <w:rPr>
          <w:rFonts w:ascii="Times" w:hAnsi="Times" w:cs="Times New Roman"/>
          <w:i/>
        </w:rPr>
        <w:t xml:space="preserve">There Goes the </w:t>
      </w:r>
      <w:proofErr w:type="spellStart"/>
      <w:r>
        <w:rPr>
          <w:rFonts w:ascii="Times" w:hAnsi="Times" w:cs="Times New Roman"/>
          <w:i/>
        </w:rPr>
        <w:t>Gayborhood</w:t>
      </w:r>
      <w:proofErr w:type="spellEnd"/>
      <w:r>
        <w:rPr>
          <w:rFonts w:ascii="Times" w:hAnsi="Times" w:cs="Times New Roman"/>
          <w:i/>
        </w:rPr>
        <w:t xml:space="preserve">? </w:t>
      </w:r>
      <w:r>
        <w:rPr>
          <w:rFonts w:ascii="Times" w:hAnsi="Times" w:cs="Times New Roman"/>
        </w:rPr>
        <w:t>(Princeton, NJ: Princeton University Press, 2014)</w:t>
      </w:r>
      <w:proofErr w:type="gramStart"/>
      <w:r>
        <w:rPr>
          <w:rFonts w:ascii="Times" w:hAnsi="Times" w:cs="Times New Roman"/>
        </w:rPr>
        <w:t>, Introduction.</w:t>
      </w:r>
      <w:proofErr w:type="gramEnd"/>
      <w:r>
        <w:rPr>
          <w:rFonts w:ascii="Times" w:hAnsi="Times" w:cs="Times New Roman"/>
        </w:rPr>
        <w:t xml:space="preserve"> </w:t>
      </w:r>
    </w:p>
    <w:p w14:paraId="0FA97355" w14:textId="77777777" w:rsidR="00EC26B1" w:rsidRPr="00C04A8D" w:rsidRDefault="00EC26B1" w:rsidP="00EC26B1">
      <w:pPr>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rPr>
          <w:rFonts w:ascii="Times" w:hAnsi="Times" w:cs="Times New Roman"/>
        </w:rPr>
      </w:pPr>
    </w:p>
    <w:p w14:paraId="02D6E316" w14:textId="11F9D299" w:rsidR="00EC26B1" w:rsidRPr="001A5D09" w:rsidRDefault="001A5D09">
      <w:pPr>
        <w:rPr>
          <w:rFonts w:ascii="Times New Roman" w:hAnsi="Times New Roman" w:cs="Times New Roman"/>
          <w:b/>
        </w:rPr>
      </w:pPr>
      <w:r>
        <w:rPr>
          <w:rFonts w:ascii="Times New Roman" w:hAnsi="Times New Roman" w:cs="Times New Roman"/>
          <w:b/>
        </w:rPr>
        <w:t>DUE – Walking Tour</w:t>
      </w:r>
    </w:p>
    <w:sectPr w:rsidR="00EC26B1" w:rsidRPr="001A5D09" w:rsidSect="00DC600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98"/>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FCA1D" w14:textId="77777777" w:rsidR="00CE3551" w:rsidRDefault="00CE3551" w:rsidP="000D794D">
      <w:r>
        <w:separator/>
      </w:r>
    </w:p>
  </w:endnote>
  <w:endnote w:type="continuationSeparator" w:id="0">
    <w:p w14:paraId="1334E57F" w14:textId="77777777" w:rsidR="00CE3551" w:rsidRDefault="00CE3551" w:rsidP="000D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5687" w14:textId="77777777" w:rsidR="00CE3551" w:rsidRDefault="00CE3551" w:rsidP="00DC6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763BE" w14:textId="77777777" w:rsidR="00CE3551" w:rsidRDefault="00CE3551" w:rsidP="00C04A8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9BEA" w14:textId="75CD5D46" w:rsidR="00CE3551" w:rsidRDefault="00CE3551" w:rsidP="00DC600C">
    <w:pPr>
      <w:pStyle w:val="Footer"/>
      <w:framePr w:wrap="around" w:vAnchor="text" w:hAnchor="margin" w:xAlign="right" w:y="1"/>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9948" w14:textId="77777777" w:rsidR="00CE3551" w:rsidRDefault="00CE35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AB857" w14:textId="77777777" w:rsidR="00CE3551" w:rsidRDefault="00CE3551" w:rsidP="000D794D">
      <w:r>
        <w:separator/>
      </w:r>
    </w:p>
  </w:footnote>
  <w:footnote w:type="continuationSeparator" w:id="0">
    <w:p w14:paraId="4FF4F73E" w14:textId="77777777" w:rsidR="00CE3551" w:rsidRDefault="00CE3551" w:rsidP="000D79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809E0" w14:textId="77777777" w:rsidR="00CE3551" w:rsidRDefault="00CE35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C1E5" w14:textId="2402DE7D" w:rsidR="00CE3551" w:rsidRDefault="00CE3551" w:rsidP="000D794D">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0DB54" w14:textId="77777777" w:rsidR="00CE3551" w:rsidRDefault="00CE35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42"/>
        </w:tabs>
        <w:ind w:left="142" w:firstLine="0"/>
      </w:pPr>
      <w:rPr>
        <w:rFonts w:hint="default"/>
        <w:position w:val="0"/>
      </w:rPr>
    </w:lvl>
    <w:lvl w:ilvl="1">
      <w:start w:val="1"/>
      <w:numFmt w:val="bullet"/>
      <w:lvlText w:val="-"/>
      <w:lvlJc w:val="left"/>
      <w:pPr>
        <w:tabs>
          <w:tab w:val="num" w:pos="142"/>
        </w:tabs>
        <w:ind w:left="142" w:firstLine="720"/>
      </w:pPr>
      <w:rPr>
        <w:rFonts w:hint="default"/>
        <w:position w:val="0"/>
      </w:rPr>
    </w:lvl>
    <w:lvl w:ilvl="2">
      <w:start w:val="1"/>
      <w:numFmt w:val="bullet"/>
      <w:lvlText w:val="-"/>
      <w:lvlJc w:val="left"/>
      <w:pPr>
        <w:tabs>
          <w:tab w:val="num" w:pos="142"/>
        </w:tabs>
        <w:ind w:left="142" w:firstLine="1440"/>
      </w:pPr>
      <w:rPr>
        <w:rFonts w:hint="default"/>
        <w:position w:val="0"/>
      </w:rPr>
    </w:lvl>
    <w:lvl w:ilvl="3">
      <w:start w:val="1"/>
      <w:numFmt w:val="bullet"/>
      <w:lvlText w:val="-"/>
      <w:lvlJc w:val="left"/>
      <w:pPr>
        <w:tabs>
          <w:tab w:val="num" w:pos="142"/>
        </w:tabs>
        <w:ind w:left="142" w:firstLine="2160"/>
      </w:pPr>
      <w:rPr>
        <w:rFonts w:hint="default"/>
        <w:position w:val="0"/>
      </w:rPr>
    </w:lvl>
    <w:lvl w:ilvl="4">
      <w:start w:val="1"/>
      <w:numFmt w:val="bullet"/>
      <w:lvlText w:val="-"/>
      <w:lvlJc w:val="left"/>
      <w:pPr>
        <w:tabs>
          <w:tab w:val="num" w:pos="142"/>
        </w:tabs>
        <w:ind w:left="142" w:firstLine="2880"/>
      </w:pPr>
      <w:rPr>
        <w:rFonts w:hint="default"/>
        <w:position w:val="0"/>
      </w:rPr>
    </w:lvl>
    <w:lvl w:ilvl="5">
      <w:start w:val="1"/>
      <w:numFmt w:val="bullet"/>
      <w:lvlText w:val="-"/>
      <w:lvlJc w:val="left"/>
      <w:pPr>
        <w:tabs>
          <w:tab w:val="num" w:pos="142"/>
        </w:tabs>
        <w:ind w:left="142" w:firstLine="3600"/>
      </w:pPr>
      <w:rPr>
        <w:rFonts w:hint="default"/>
        <w:position w:val="0"/>
      </w:rPr>
    </w:lvl>
    <w:lvl w:ilvl="6">
      <w:start w:val="1"/>
      <w:numFmt w:val="bullet"/>
      <w:lvlText w:val="-"/>
      <w:lvlJc w:val="left"/>
      <w:pPr>
        <w:tabs>
          <w:tab w:val="num" w:pos="142"/>
        </w:tabs>
        <w:ind w:left="142" w:firstLine="4320"/>
      </w:pPr>
      <w:rPr>
        <w:rFonts w:hint="default"/>
        <w:position w:val="0"/>
      </w:rPr>
    </w:lvl>
    <w:lvl w:ilvl="7">
      <w:start w:val="1"/>
      <w:numFmt w:val="bullet"/>
      <w:lvlText w:val="-"/>
      <w:lvlJc w:val="left"/>
      <w:pPr>
        <w:tabs>
          <w:tab w:val="num" w:pos="142"/>
        </w:tabs>
        <w:ind w:left="142" w:firstLine="5040"/>
      </w:pPr>
      <w:rPr>
        <w:rFonts w:hint="default"/>
        <w:position w:val="0"/>
      </w:rPr>
    </w:lvl>
    <w:lvl w:ilvl="8">
      <w:start w:val="1"/>
      <w:numFmt w:val="bullet"/>
      <w:lvlText w:val="-"/>
      <w:lvlJc w:val="left"/>
      <w:pPr>
        <w:tabs>
          <w:tab w:val="num" w:pos="142"/>
        </w:tabs>
        <w:ind w:left="142" w:firstLine="5760"/>
      </w:pPr>
      <w:rPr>
        <w:rFonts w:hint="default"/>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78"/>
    <w:rsid w:val="0000637D"/>
    <w:rsid w:val="00096F02"/>
    <w:rsid w:val="000A5F8D"/>
    <w:rsid w:val="000D794D"/>
    <w:rsid w:val="00102F65"/>
    <w:rsid w:val="00106D47"/>
    <w:rsid w:val="001A5D09"/>
    <w:rsid w:val="001B07E9"/>
    <w:rsid w:val="001B5172"/>
    <w:rsid w:val="001F20EF"/>
    <w:rsid w:val="001F32A9"/>
    <w:rsid w:val="001F364E"/>
    <w:rsid w:val="002558AD"/>
    <w:rsid w:val="00292F9A"/>
    <w:rsid w:val="002A03D7"/>
    <w:rsid w:val="002B7A8F"/>
    <w:rsid w:val="00310398"/>
    <w:rsid w:val="003213C1"/>
    <w:rsid w:val="00354CA5"/>
    <w:rsid w:val="00371478"/>
    <w:rsid w:val="00371AC4"/>
    <w:rsid w:val="00382BA5"/>
    <w:rsid w:val="00382E5B"/>
    <w:rsid w:val="00393BDD"/>
    <w:rsid w:val="003B14BC"/>
    <w:rsid w:val="003E03E4"/>
    <w:rsid w:val="003F0A64"/>
    <w:rsid w:val="00472B3F"/>
    <w:rsid w:val="005E3DDA"/>
    <w:rsid w:val="005F4C95"/>
    <w:rsid w:val="005F6950"/>
    <w:rsid w:val="0060791C"/>
    <w:rsid w:val="006B1F80"/>
    <w:rsid w:val="006B6285"/>
    <w:rsid w:val="006C3FE5"/>
    <w:rsid w:val="006D12CD"/>
    <w:rsid w:val="006F389A"/>
    <w:rsid w:val="0074709C"/>
    <w:rsid w:val="00756877"/>
    <w:rsid w:val="00794558"/>
    <w:rsid w:val="007A010F"/>
    <w:rsid w:val="007D1FA8"/>
    <w:rsid w:val="0080652E"/>
    <w:rsid w:val="0086676F"/>
    <w:rsid w:val="008838BE"/>
    <w:rsid w:val="008C3172"/>
    <w:rsid w:val="008F2671"/>
    <w:rsid w:val="0092054E"/>
    <w:rsid w:val="009323EB"/>
    <w:rsid w:val="00933621"/>
    <w:rsid w:val="00943F66"/>
    <w:rsid w:val="009665D2"/>
    <w:rsid w:val="009A0727"/>
    <w:rsid w:val="00A405E8"/>
    <w:rsid w:val="00A50C3F"/>
    <w:rsid w:val="00A60A9D"/>
    <w:rsid w:val="00A81612"/>
    <w:rsid w:val="00A96EB3"/>
    <w:rsid w:val="00AB0288"/>
    <w:rsid w:val="00AB73AE"/>
    <w:rsid w:val="00AC4DDB"/>
    <w:rsid w:val="00B42A4E"/>
    <w:rsid w:val="00B86583"/>
    <w:rsid w:val="00BE7DB2"/>
    <w:rsid w:val="00BF1444"/>
    <w:rsid w:val="00C04A8D"/>
    <w:rsid w:val="00C26D79"/>
    <w:rsid w:val="00C27F99"/>
    <w:rsid w:val="00C42071"/>
    <w:rsid w:val="00C84B90"/>
    <w:rsid w:val="00CB71C7"/>
    <w:rsid w:val="00CE3551"/>
    <w:rsid w:val="00D0244D"/>
    <w:rsid w:val="00D666E5"/>
    <w:rsid w:val="00D75EE4"/>
    <w:rsid w:val="00DB4042"/>
    <w:rsid w:val="00DB5278"/>
    <w:rsid w:val="00DC600C"/>
    <w:rsid w:val="00DD1A86"/>
    <w:rsid w:val="00E25D2E"/>
    <w:rsid w:val="00E74E80"/>
    <w:rsid w:val="00E9580E"/>
    <w:rsid w:val="00EB07F0"/>
    <w:rsid w:val="00EC26B1"/>
    <w:rsid w:val="00EF7E0E"/>
    <w:rsid w:val="00FC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155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A6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rsid w:val="00AB02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D794D"/>
    <w:pPr>
      <w:tabs>
        <w:tab w:val="center" w:pos="4320"/>
        <w:tab w:val="right" w:pos="8640"/>
      </w:tabs>
    </w:pPr>
  </w:style>
  <w:style w:type="character" w:customStyle="1" w:styleId="HeaderChar">
    <w:name w:val="Header Char"/>
    <w:basedOn w:val="DefaultParagraphFont"/>
    <w:link w:val="Header"/>
    <w:uiPriority w:val="99"/>
    <w:rsid w:val="000D794D"/>
  </w:style>
  <w:style w:type="paragraph" w:styleId="Footer">
    <w:name w:val="footer"/>
    <w:basedOn w:val="Normal"/>
    <w:link w:val="FooterChar"/>
    <w:uiPriority w:val="99"/>
    <w:unhideWhenUsed/>
    <w:rsid w:val="000D794D"/>
    <w:pPr>
      <w:tabs>
        <w:tab w:val="center" w:pos="4320"/>
        <w:tab w:val="right" w:pos="8640"/>
      </w:tabs>
    </w:pPr>
  </w:style>
  <w:style w:type="character" w:customStyle="1" w:styleId="FooterChar">
    <w:name w:val="Footer Char"/>
    <w:basedOn w:val="DefaultParagraphFont"/>
    <w:link w:val="Footer"/>
    <w:uiPriority w:val="99"/>
    <w:rsid w:val="000D794D"/>
  </w:style>
  <w:style w:type="character" w:customStyle="1" w:styleId="detail">
    <w:name w:val="detail"/>
    <w:basedOn w:val="DefaultParagraphFont"/>
    <w:rsid w:val="002B7A8F"/>
  </w:style>
  <w:style w:type="paragraph" w:customStyle="1" w:styleId="Body">
    <w:name w:val="Body"/>
    <w:rsid w:val="005F4C95"/>
    <w:rPr>
      <w:rFonts w:ascii="Helvetica" w:eastAsia="ヒラギノ角ゴ Pro W3" w:hAnsi="Helvetica" w:cs="Times New Roman"/>
      <w:color w:val="000000"/>
      <w:szCs w:val="20"/>
    </w:rPr>
  </w:style>
  <w:style w:type="character" w:styleId="PageNumber">
    <w:name w:val="page number"/>
    <w:basedOn w:val="DefaultParagraphFont"/>
    <w:uiPriority w:val="99"/>
    <w:semiHidden/>
    <w:unhideWhenUsed/>
    <w:rsid w:val="00C04A8D"/>
  </w:style>
  <w:style w:type="paragraph" w:styleId="BalloonText">
    <w:name w:val="Balloon Text"/>
    <w:basedOn w:val="Normal"/>
    <w:link w:val="BalloonTextChar"/>
    <w:uiPriority w:val="99"/>
    <w:semiHidden/>
    <w:unhideWhenUsed/>
    <w:rsid w:val="00C04A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A8D"/>
    <w:rPr>
      <w:rFonts w:ascii="Lucida Grande" w:hAnsi="Lucida Grande" w:cs="Lucida Grande"/>
      <w:sz w:val="18"/>
      <w:szCs w:val="18"/>
    </w:rPr>
  </w:style>
  <w:style w:type="character" w:customStyle="1" w:styleId="Heading1Char">
    <w:name w:val="Heading 1 Char"/>
    <w:basedOn w:val="DefaultParagraphFont"/>
    <w:link w:val="Heading1"/>
    <w:uiPriority w:val="9"/>
    <w:rsid w:val="003F0A64"/>
    <w:rPr>
      <w:rFonts w:ascii="Times" w:hAnsi="Times"/>
      <w:b/>
      <w:bCs/>
      <w:kern w:val="36"/>
      <w:sz w:val="48"/>
      <w:szCs w:val="48"/>
    </w:rPr>
  </w:style>
  <w:style w:type="character" w:customStyle="1" w:styleId="a-size-large">
    <w:name w:val="a-size-large"/>
    <w:basedOn w:val="DefaultParagraphFont"/>
    <w:rsid w:val="003F0A64"/>
  </w:style>
  <w:style w:type="character" w:customStyle="1" w:styleId="author">
    <w:name w:val="author"/>
    <w:basedOn w:val="DefaultParagraphFont"/>
    <w:rsid w:val="003F0A64"/>
  </w:style>
  <w:style w:type="character" w:styleId="Hyperlink">
    <w:name w:val="Hyperlink"/>
    <w:basedOn w:val="DefaultParagraphFont"/>
    <w:uiPriority w:val="99"/>
    <w:semiHidden/>
    <w:unhideWhenUsed/>
    <w:rsid w:val="003F0A64"/>
    <w:rPr>
      <w:color w:val="0000FF"/>
      <w:u w:val="single"/>
    </w:rPr>
  </w:style>
  <w:style w:type="character" w:customStyle="1" w:styleId="a-color-secondary">
    <w:name w:val="a-color-secondary"/>
    <w:basedOn w:val="DefaultParagraphFont"/>
    <w:rsid w:val="003F0A64"/>
  </w:style>
  <w:style w:type="paragraph" w:styleId="NormalWeb">
    <w:name w:val="Normal (Web)"/>
    <w:basedOn w:val="Normal"/>
    <w:uiPriority w:val="99"/>
    <w:semiHidden/>
    <w:unhideWhenUsed/>
    <w:rsid w:val="007D1F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0A6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
    <w:name w:val="times new roman"/>
    <w:basedOn w:val="Normal"/>
    <w:rsid w:val="00AB028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D794D"/>
    <w:pPr>
      <w:tabs>
        <w:tab w:val="center" w:pos="4320"/>
        <w:tab w:val="right" w:pos="8640"/>
      </w:tabs>
    </w:pPr>
  </w:style>
  <w:style w:type="character" w:customStyle="1" w:styleId="HeaderChar">
    <w:name w:val="Header Char"/>
    <w:basedOn w:val="DefaultParagraphFont"/>
    <w:link w:val="Header"/>
    <w:uiPriority w:val="99"/>
    <w:rsid w:val="000D794D"/>
  </w:style>
  <w:style w:type="paragraph" w:styleId="Footer">
    <w:name w:val="footer"/>
    <w:basedOn w:val="Normal"/>
    <w:link w:val="FooterChar"/>
    <w:uiPriority w:val="99"/>
    <w:unhideWhenUsed/>
    <w:rsid w:val="000D794D"/>
    <w:pPr>
      <w:tabs>
        <w:tab w:val="center" w:pos="4320"/>
        <w:tab w:val="right" w:pos="8640"/>
      </w:tabs>
    </w:pPr>
  </w:style>
  <w:style w:type="character" w:customStyle="1" w:styleId="FooterChar">
    <w:name w:val="Footer Char"/>
    <w:basedOn w:val="DefaultParagraphFont"/>
    <w:link w:val="Footer"/>
    <w:uiPriority w:val="99"/>
    <w:rsid w:val="000D794D"/>
  </w:style>
  <w:style w:type="character" w:customStyle="1" w:styleId="detail">
    <w:name w:val="detail"/>
    <w:basedOn w:val="DefaultParagraphFont"/>
    <w:rsid w:val="002B7A8F"/>
  </w:style>
  <w:style w:type="paragraph" w:customStyle="1" w:styleId="Body">
    <w:name w:val="Body"/>
    <w:rsid w:val="005F4C95"/>
    <w:rPr>
      <w:rFonts w:ascii="Helvetica" w:eastAsia="ヒラギノ角ゴ Pro W3" w:hAnsi="Helvetica" w:cs="Times New Roman"/>
      <w:color w:val="000000"/>
      <w:szCs w:val="20"/>
    </w:rPr>
  </w:style>
  <w:style w:type="character" w:styleId="PageNumber">
    <w:name w:val="page number"/>
    <w:basedOn w:val="DefaultParagraphFont"/>
    <w:uiPriority w:val="99"/>
    <w:semiHidden/>
    <w:unhideWhenUsed/>
    <w:rsid w:val="00C04A8D"/>
  </w:style>
  <w:style w:type="paragraph" w:styleId="BalloonText">
    <w:name w:val="Balloon Text"/>
    <w:basedOn w:val="Normal"/>
    <w:link w:val="BalloonTextChar"/>
    <w:uiPriority w:val="99"/>
    <w:semiHidden/>
    <w:unhideWhenUsed/>
    <w:rsid w:val="00C04A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4A8D"/>
    <w:rPr>
      <w:rFonts w:ascii="Lucida Grande" w:hAnsi="Lucida Grande" w:cs="Lucida Grande"/>
      <w:sz w:val="18"/>
      <w:szCs w:val="18"/>
    </w:rPr>
  </w:style>
  <w:style w:type="character" w:customStyle="1" w:styleId="Heading1Char">
    <w:name w:val="Heading 1 Char"/>
    <w:basedOn w:val="DefaultParagraphFont"/>
    <w:link w:val="Heading1"/>
    <w:uiPriority w:val="9"/>
    <w:rsid w:val="003F0A64"/>
    <w:rPr>
      <w:rFonts w:ascii="Times" w:hAnsi="Times"/>
      <w:b/>
      <w:bCs/>
      <w:kern w:val="36"/>
      <w:sz w:val="48"/>
      <w:szCs w:val="48"/>
    </w:rPr>
  </w:style>
  <w:style w:type="character" w:customStyle="1" w:styleId="a-size-large">
    <w:name w:val="a-size-large"/>
    <w:basedOn w:val="DefaultParagraphFont"/>
    <w:rsid w:val="003F0A64"/>
  </w:style>
  <w:style w:type="character" w:customStyle="1" w:styleId="author">
    <w:name w:val="author"/>
    <w:basedOn w:val="DefaultParagraphFont"/>
    <w:rsid w:val="003F0A64"/>
  </w:style>
  <w:style w:type="character" w:styleId="Hyperlink">
    <w:name w:val="Hyperlink"/>
    <w:basedOn w:val="DefaultParagraphFont"/>
    <w:uiPriority w:val="99"/>
    <w:semiHidden/>
    <w:unhideWhenUsed/>
    <w:rsid w:val="003F0A64"/>
    <w:rPr>
      <w:color w:val="0000FF"/>
      <w:u w:val="single"/>
    </w:rPr>
  </w:style>
  <w:style w:type="character" w:customStyle="1" w:styleId="a-color-secondary">
    <w:name w:val="a-color-secondary"/>
    <w:basedOn w:val="DefaultParagraphFont"/>
    <w:rsid w:val="003F0A64"/>
  </w:style>
  <w:style w:type="paragraph" w:styleId="NormalWeb">
    <w:name w:val="Normal (Web)"/>
    <w:basedOn w:val="Normal"/>
    <w:uiPriority w:val="99"/>
    <w:semiHidden/>
    <w:unhideWhenUsed/>
    <w:rsid w:val="007D1F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3264">
      <w:bodyDiv w:val="1"/>
      <w:marLeft w:val="0"/>
      <w:marRight w:val="0"/>
      <w:marTop w:val="0"/>
      <w:marBottom w:val="0"/>
      <w:divBdr>
        <w:top w:val="none" w:sz="0" w:space="0" w:color="auto"/>
        <w:left w:val="none" w:sz="0" w:space="0" w:color="auto"/>
        <w:bottom w:val="none" w:sz="0" w:space="0" w:color="auto"/>
        <w:right w:val="none" w:sz="0" w:space="0" w:color="auto"/>
      </w:divBdr>
    </w:div>
    <w:div w:id="2064402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2070</Words>
  <Characters>11804</Characters>
  <Application>Microsoft Macintosh Word</Application>
  <DocSecurity>0</DocSecurity>
  <Lines>98</Lines>
  <Paragraphs>27</Paragraphs>
  <ScaleCrop>false</ScaleCrop>
  <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Trask</dc:creator>
  <cp:keywords/>
  <dc:description/>
  <cp:lastModifiedBy>Jeffrey Trask</cp:lastModifiedBy>
  <cp:revision>2</cp:revision>
  <cp:lastPrinted>2016-01-07T19:41:00Z</cp:lastPrinted>
  <dcterms:created xsi:type="dcterms:W3CDTF">2016-01-07T19:41:00Z</dcterms:created>
  <dcterms:modified xsi:type="dcterms:W3CDTF">2016-01-07T19:41:00Z</dcterms:modified>
</cp:coreProperties>
</file>